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0F0D4" w14:textId="77777777" w:rsidR="00ED1E80" w:rsidRPr="00ED1E80" w:rsidRDefault="00ED1E80" w:rsidP="00ED1E80">
      <w:pPr>
        <w:pBdr>
          <w:bottom w:val="single" w:sz="12" w:space="11" w:color="BF171D"/>
        </w:pBdr>
        <w:shd w:val="clear" w:color="auto" w:fill="FFFFFF"/>
        <w:spacing w:before="150" w:after="270" w:line="240" w:lineRule="auto"/>
        <w:outlineLvl w:val="3"/>
        <w:rPr>
          <w:rFonts w:ascii="inherit" w:eastAsia="Times New Roman" w:hAnsi="inherit" w:cs="Arial"/>
          <w:caps/>
          <w:color w:val="D40C0C"/>
          <w:sz w:val="26"/>
          <w:szCs w:val="26"/>
          <w:lang w:eastAsia="en-IN"/>
        </w:rPr>
      </w:pPr>
      <w:r w:rsidRPr="00ED1E80">
        <w:rPr>
          <w:rFonts w:ascii="inherit" w:eastAsia="Times New Roman" w:hAnsi="inherit" w:cs="Arial"/>
          <w:caps/>
          <w:color w:val="D40C0C"/>
          <w:sz w:val="26"/>
          <w:szCs w:val="26"/>
          <w:lang w:eastAsia="en-IN"/>
        </w:rPr>
        <w:t>FAIR PRACTICES CODE</w:t>
      </w:r>
    </w:p>
    <w:p w14:paraId="2B53DE71" w14:textId="77777777" w:rsidR="00ED1E80" w:rsidRPr="00ED1E80" w:rsidRDefault="00ED1E80" w:rsidP="00ED1E80">
      <w:pPr>
        <w:shd w:val="clear" w:color="auto" w:fill="FFFFFF"/>
        <w:spacing w:line="285" w:lineRule="atLeast"/>
        <w:jc w:val="both"/>
        <w:rPr>
          <w:rFonts w:ascii="Arial" w:eastAsia="Times New Roman" w:hAnsi="Arial" w:cs="Arial"/>
          <w:color w:val="333333"/>
          <w:sz w:val="20"/>
          <w:szCs w:val="20"/>
          <w:lang w:eastAsia="en-IN"/>
        </w:rPr>
      </w:pPr>
      <w:r w:rsidRPr="00ED1E80">
        <w:rPr>
          <w:rFonts w:ascii="Arial" w:eastAsia="Times New Roman" w:hAnsi="Arial" w:cs="Arial"/>
          <w:color w:val="333333"/>
          <w:sz w:val="20"/>
          <w:szCs w:val="20"/>
          <w:lang w:eastAsia="en-IN"/>
        </w:rPr>
        <w:t>This Fair Practices Code has been framed with a view to providing to all its stake holders, especially customers an effective overview of the practices followed by the Company while offering its products and services. This Fair Practices Code has been prepared taking in to account the “Guidelines on Fair Practices Code for NBFCs” issued by the Reserve Bank of India updated from time to time and aims to enable customers to take informed decisions in respect of the facilities and services offered by the Company.</w:t>
      </w:r>
    </w:p>
    <w:p w14:paraId="4B895E68" w14:textId="77777777" w:rsidR="00ED1E80" w:rsidRPr="00ED1E80" w:rsidRDefault="00ED1E80" w:rsidP="00ED1E80">
      <w:pPr>
        <w:pBdr>
          <w:bottom w:val="single" w:sz="12" w:space="11" w:color="BF171D"/>
        </w:pBdr>
        <w:shd w:val="clear" w:color="auto" w:fill="FFFFFF"/>
        <w:spacing w:before="150" w:after="270" w:line="240" w:lineRule="auto"/>
        <w:outlineLvl w:val="3"/>
        <w:rPr>
          <w:rFonts w:ascii="inherit" w:eastAsia="Times New Roman" w:hAnsi="inherit" w:cs="Arial"/>
          <w:caps/>
          <w:color w:val="D40C0C"/>
          <w:sz w:val="26"/>
          <w:szCs w:val="26"/>
          <w:lang w:eastAsia="en-IN"/>
        </w:rPr>
      </w:pPr>
      <w:r w:rsidRPr="00ED1E80">
        <w:rPr>
          <w:rFonts w:ascii="inherit" w:eastAsia="Times New Roman" w:hAnsi="inherit" w:cs="Arial"/>
          <w:caps/>
          <w:color w:val="D40C0C"/>
          <w:sz w:val="26"/>
          <w:szCs w:val="26"/>
          <w:lang w:eastAsia="en-IN"/>
        </w:rPr>
        <w:t>I. OBJECTIVES OF THE CODE</w:t>
      </w:r>
    </w:p>
    <w:p w14:paraId="3C80B473" w14:textId="77777777" w:rsidR="00BF19EC" w:rsidRDefault="00ED1E80" w:rsidP="00ED1E80">
      <w:pPr>
        <w:shd w:val="clear" w:color="auto" w:fill="FFFFFF"/>
        <w:spacing w:after="150" w:line="285" w:lineRule="atLeast"/>
        <w:jc w:val="both"/>
        <w:rPr>
          <w:rFonts w:ascii="Arial" w:eastAsia="Times New Roman" w:hAnsi="Arial" w:cs="Arial"/>
          <w:color w:val="333333"/>
          <w:sz w:val="20"/>
          <w:szCs w:val="20"/>
          <w:lang w:eastAsia="en-IN"/>
        </w:rPr>
      </w:pPr>
      <w:r w:rsidRPr="00ED1E80">
        <w:rPr>
          <w:rFonts w:ascii="Arial" w:eastAsia="Times New Roman" w:hAnsi="Arial" w:cs="Arial"/>
          <w:color w:val="333333"/>
          <w:sz w:val="20"/>
          <w:szCs w:val="20"/>
          <w:lang w:eastAsia="en-IN"/>
        </w:rPr>
        <w:t>This Code has been drawn up to:</w:t>
      </w:r>
    </w:p>
    <w:p w14:paraId="6DB860DB" w14:textId="55689D74" w:rsidR="00BF19EC" w:rsidRPr="00BF19EC" w:rsidRDefault="00ED1E80" w:rsidP="00BF19EC">
      <w:pPr>
        <w:pStyle w:val="ListParagraph"/>
        <w:numPr>
          <w:ilvl w:val="0"/>
          <w:numId w:val="1"/>
        </w:numPr>
        <w:shd w:val="clear" w:color="auto" w:fill="FFFFFF"/>
        <w:spacing w:after="150" w:line="285" w:lineRule="atLeast"/>
        <w:jc w:val="both"/>
        <w:rPr>
          <w:rFonts w:ascii="Arial" w:eastAsia="Times New Roman" w:hAnsi="Arial" w:cs="Arial"/>
          <w:color w:val="333333"/>
          <w:sz w:val="20"/>
          <w:szCs w:val="20"/>
          <w:lang w:eastAsia="en-IN"/>
        </w:rPr>
      </w:pPr>
      <w:r w:rsidRPr="00BF19EC">
        <w:rPr>
          <w:rFonts w:ascii="Arial" w:eastAsia="Times New Roman" w:hAnsi="Arial" w:cs="Arial"/>
          <w:color w:val="333333"/>
          <w:sz w:val="20"/>
          <w:szCs w:val="20"/>
          <w:lang w:eastAsia="en-IN"/>
        </w:rPr>
        <w:t>Adopt the best practices in dealing with customers.</w:t>
      </w:r>
    </w:p>
    <w:p w14:paraId="383383C4" w14:textId="77777777" w:rsidR="00BF19EC" w:rsidRDefault="00ED1E80" w:rsidP="00BF19EC">
      <w:pPr>
        <w:pStyle w:val="ListParagraph"/>
        <w:numPr>
          <w:ilvl w:val="0"/>
          <w:numId w:val="1"/>
        </w:numPr>
        <w:shd w:val="clear" w:color="auto" w:fill="FFFFFF"/>
        <w:spacing w:after="150" w:line="285" w:lineRule="atLeast"/>
        <w:jc w:val="both"/>
        <w:rPr>
          <w:rFonts w:ascii="Arial" w:eastAsia="Times New Roman" w:hAnsi="Arial" w:cs="Arial"/>
          <w:color w:val="333333"/>
          <w:sz w:val="20"/>
          <w:szCs w:val="20"/>
          <w:lang w:eastAsia="en-IN"/>
        </w:rPr>
      </w:pPr>
      <w:r w:rsidRPr="00BF19EC">
        <w:rPr>
          <w:rFonts w:ascii="Arial" w:eastAsia="Times New Roman" w:hAnsi="Arial" w:cs="Arial"/>
          <w:color w:val="333333"/>
          <w:sz w:val="20"/>
          <w:szCs w:val="20"/>
          <w:lang w:eastAsia="en-IN"/>
        </w:rPr>
        <w:t>Provide to the customers effective overview of practices followed by the Company in respect of financial facilities and services offered by the Company to its Customers.</w:t>
      </w:r>
    </w:p>
    <w:p w14:paraId="5D0F9D42" w14:textId="77777777" w:rsidR="00BF19EC" w:rsidRDefault="00ED1E80" w:rsidP="00BF19EC">
      <w:pPr>
        <w:pStyle w:val="ListParagraph"/>
        <w:numPr>
          <w:ilvl w:val="0"/>
          <w:numId w:val="1"/>
        </w:numPr>
        <w:shd w:val="clear" w:color="auto" w:fill="FFFFFF"/>
        <w:spacing w:after="150" w:line="285" w:lineRule="atLeast"/>
        <w:jc w:val="both"/>
        <w:rPr>
          <w:rFonts w:ascii="Arial" w:eastAsia="Times New Roman" w:hAnsi="Arial" w:cs="Arial"/>
          <w:color w:val="333333"/>
          <w:sz w:val="20"/>
          <w:szCs w:val="20"/>
          <w:lang w:eastAsia="en-IN"/>
        </w:rPr>
      </w:pPr>
      <w:r w:rsidRPr="00BF19EC">
        <w:rPr>
          <w:rFonts w:ascii="Arial" w:eastAsia="Times New Roman" w:hAnsi="Arial" w:cs="Arial"/>
          <w:color w:val="333333"/>
          <w:sz w:val="20"/>
          <w:szCs w:val="20"/>
          <w:lang w:eastAsia="en-IN"/>
        </w:rPr>
        <w:t>Enable customers to take informed decision about the financial facilities and services offered by the Company.</w:t>
      </w:r>
    </w:p>
    <w:p w14:paraId="7CD79609" w14:textId="77777777" w:rsidR="00BF19EC" w:rsidRDefault="00ED1E80" w:rsidP="00BF19EC">
      <w:pPr>
        <w:pStyle w:val="ListParagraph"/>
        <w:numPr>
          <w:ilvl w:val="0"/>
          <w:numId w:val="1"/>
        </w:numPr>
        <w:shd w:val="clear" w:color="auto" w:fill="FFFFFF"/>
        <w:spacing w:after="150" w:line="285" w:lineRule="atLeast"/>
        <w:jc w:val="both"/>
        <w:rPr>
          <w:rFonts w:ascii="Arial" w:eastAsia="Times New Roman" w:hAnsi="Arial" w:cs="Arial"/>
          <w:color w:val="333333"/>
          <w:sz w:val="20"/>
          <w:szCs w:val="20"/>
          <w:lang w:eastAsia="en-IN"/>
        </w:rPr>
      </w:pPr>
      <w:r w:rsidRPr="00BF19EC">
        <w:rPr>
          <w:rFonts w:ascii="Arial" w:eastAsia="Times New Roman" w:hAnsi="Arial" w:cs="Arial"/>
          <w:color w:val="333333"/>
          <w:sz w:val="20"/>
          <w:szCs w:val="20"/>
          <w:lang w:eastAsia="en-IN"/>
        </w:rPr>
        <w:t>Promote good, fair, transparent and legally tenable practices by setting minimum standards in dealings with customers.</w:t>
      </w:r>
    </w:p>
    <w:p w14:paraId="72A488DF" w14:textId="77777777" w:rsidR="00BF19EC" w:rsidRDefault="00ED1E80" w:rsidP="00BF19EC">
      <w:pPr>
        <w:pStyle w:val="ListParagraph"/>
        <w:numPr>
          <w:ilvl w:val="0"/>
          <w:numId w:val="1"/>
        </w:numPr>
        <w:shd w:val="clear" w:color="auto" w:fill="FFFFFF"/>
        <w:spacing w:after="150" w:line="285" w:lineRule="atLeast"/>
        <w:jc w:val="both"/>
        <w:rPr>
          <w:rFonts w:ascii="Arial" w:eastAsia="Times New Roman" w:hAnsi="Arial" w:cs="Arial"/>
          <w:color w:val="333333"/>
          <w:sz w:val="20"/>
          <w:szCs w:val="20"/>
          <w:lang w:eastAsia="en-IN"/>
        </w:rPr>
      </w:pPr>
      <w:r w:rsidRPr="00BF19EC">
        <w:rPr>
          <w:rFonts w:ascii="Arial" w:eastAsia="Times New Roman" w:hAnsi="Arial" w:cs="Arial"/>
          <w:color w:val="333333"/>
          <w:sz w:val="20"/>
          <w:szCs w:val="20"/>
          <w:lang w:eastAsia="en-IN"/>
        </w:rPr>
        <w:t>Enable customers to have better understanding of what they can reasonably expect of the services offered by the Company.</w:t>
      </w:r>
    </w:p>
    <w:p w14:paraId="554451A9" w14:textId="77777777" w:rsidR="00BF19EC" w:rsidRDefault="00ED1E80" w:rsidP="00BF19EC">
      <w:pPr>
        <w:pStyle w:val="ListParagraph"/>
        <w:numPr>
          <w:ilvl w:val="0"/>
          <w:numId w:val="1"/>
        </w:numPr>
        <w:shd w:val="clear" w:color="auto" w:fill="FFFFFF"/>
        <w:spacing w:after="150" w:line="285" w:lineRule="atLeast"/>
        <w:jc w:val="both"/>
        <w:rPr>
          <w:rFonts w:ascii="Arial" w:eastAsia="Times New Roman" w:hAnsi="Arial" w:cs="Arial"/>
          <w:color w:val="333333"/>
          <w:sz w:val="20"/>
          <w:szCs w:val="20"/>
          <w:lang w:eastAsia="en-IN"/>
        </w:rPr>
      </w:pPr>
      <w:r w:rsidRPr="00BF19EC">
        <w:rPr>
          <w:rFonts w:ascii="Arial" w:eastAsia="Times New Roman" w:hAnsi="Arial" w:cs="Arial"/>
          <w:color w:val="333333"/>
          <w:sz w:val="20"/>
          <w:szCs w:val="20"/>
          <w:lang w:eastAsia="en-IN"/>
        </w:rPr>
        <w:t>Reckon with market forces, through competition and strive to achieve higher operating standards.</w:t>
      </w:r>
    </w:p>
    <w:p w14:paraId="6FF78EF3" w14:textId="47164337" w:rsidR="00ED1E80" w:rsidRPr="00BF19EC" w:rsidRDefault="00ED1E80" w:rsidP="00BF19EC">
      <w:pPr>
        <w:pStyle w:val="ListParagraph"/>
        <w:numPr>
          <w:ilvl w:val="0"/>
          <w:numId w:val="1"/>
        </w:numPr>
        <w:shd w:val="clear" w:color="auto" w:fill="FFFFFF"/>
        <w:spacing w:after="150" w:line="285" w:lineRule="atLeast"/>
        <w:jc w:val="both"/>
        <w:rPr>
          <w:rFonts w:ascii="Arial" w:eastAsia="Times New Roman" w:hAnsi="Arial" w:cs="Arial"/>
          <w:color w:val="333333"/>
          <w:sz w:val="20"/>
          <w:szCs w:val="20"/>
          <w:lang w:eastAsia="en-IN"/>
        </w:rPr>
      </w:pPr>
      <w:r w:rsidRPr="00BF19EC">
        <w:rPr>
          <w:rFonts w:ascii="Arial" w:eastAsia="Times New Roman" w:hAnsi="Arial" w:cs="Arial"/>
          <w:color w:val="333333"/>
          <w:sz w:val="20"/>
          <w:szCs w:val="20"/>
          <w:lang w:eastAsia="en-IN"/>
        </w:rPr>
        <w:t>Foster fair and cordial relationship between the customers and the Company.</w:t>
      </w:r>
    </w:p>
    <w:p w14:paraId="0733F1F3" w14:textId="77777777" w:rsidR="00ED1E80" w:rsidRPr="00ED1E80" w:rsidRDefault="00ED1E80" w:rsidP="00ED1E80">
      <w:pPr>
        <w:shd w:val="clear" w:color="auto" w:fill="FFFFFF"/>
        <w:spacing w:after="150" w:line="285" w:lineRule="atLeast"/>
        <w:jc w:val="both"/>
        <w:rPr>
          <w:rFonts w:ascii="Arial" w:eastAsia="Times New Roman" w:hAnsi="Arial" w:cs="Arial"/>
          <w:color w:val="333333"/>
          <w:sz w:val="20"/>
          <w:szCs w:val="20"/>
          <w:lang w:eastAsia="en-IN"/>
        </w:rPr>
      </w:pPr>
      <w:r w:rsidRPr="00ED1E80">
        <w:rPr>
          <w:rFonts w:ascii="Arial" w:eastAsia="Times New Roman" w:hAnsi="Arial" w:cs="Arial"/>
          <w:color w:val="333333"/>
          <w:sz w:val="20"/>
          <w:szCs w:val="20"/>
          <w:lang w:eastAsia="en-IN"/>
        </w:rPr>
        <w:t>The Fair Practices Code adopted by the Company covers the following areas.</w:t>
      </w:r>
    </w:p>
    <w:p w14:paraId="4F6AF459" w14:textId="552CDB83" w:rsidR="00BF19EC" w:rsidRPr="00BF19EC" w:rsidRDefault="00ED1E80" w:rsidP="00BF19EC">
      <w:pPr>
        <w:pStyle w:val="ListParagraph"/>
        <w:numPr>
          <w:ilvl w:val="0"/>
          <w:numId w:val="2"/>
        </w:numPr>
        <w:shd w:val="clear" w:color="auto" w:fill="FFFFFF"/>
        <w:spacing w:line="285" w:lineRule="atLeast"/>
        <w:jc w:val="both"/>
        <w:rPr>
          <w:rFonts w:ascii="Arial" w:eastAsia="Times New Roman" w:hAnsi="Arial" w:cs="Arial"/>
          <w:color w:val="333333"/>
          <w:sz w:val="20"/>
          <w:szCs w:val="20"/>
          <w:lang w:eastAsia="en-IN"/>
        </w:rPr>
      </w:pPr>
      <w:r w:rsidRPr="00BF19EC">
        <w:rPr>
          <w:rFonts w:ascii="Arial" w:eastAsia="Times New Roman" w:hAnsi="Arial" w:cs="Arial"/>
          <w:color w:val="333333"/>
          <w:sz w:val="20"/>
          <w:szCs w:val="20"/>
          <w:lang w:eastAsia="en-IN"/>
        </w:rPr>
        <w:t>Applications for loans and their processing.</w:t>
      </w:r>
    </w:p>
    <w:p w14:paraId="750D1DC4" w14:textId="77777777" w:rsidR="00BF19EC" w:rsidRDefault="00ED1E80" w:rsidP="00BF19EC">
      <w:pPr>
        <w:pStyle w:val="ListParagraph"/>
        <w:numPr>
          <w:ilvl w:val="0"/>
          <w:numId w:val="2"/>
        </w:numPr>
        <w:shd w:val="clear" w:color="auto" w:fill="FFFFFF"/>
        <w:spacing w:line="285" w:lineRule="atLeast"/>
        <w:jc w:val="both"/>
        <w:rPr>
          <w:rFonts w:ascii="Arial" w:eastAsia="Times New Roman" w:hAnsi="Arial" w:cs="Arial"/>
          <w:color w:val="333333"/>
          <w:sz w:val="20"/>
          <w:szCs w:val="20"/>
          <w:lang w:eastAsia="en-IN"/>
        </w:rPr>
      </w:pPr>
      <w:r w:rsidRPr="00BF19EC">
        <w:rPr>
          <w:rFonts w:ascii="Arial" w:eastAsia="Times New Roman" w:hAnsi="Arial" w:cs="Arial"/>
          <w:color w:val="333333"/>
          <w:sz w:val="20"/>
          <w:szCs w:val="20"/>
          <w:lang w:eastAsia="en-IN"/>
        </w:rPr>
        <w:t>Loan appraisal and terms/conditions.</w:t>
      </w:r>
    </w:p>
    <w:p w14:paraId="292A1130" w14:textId="77777777" w:rsidR="00BF19EC" w:rsidRDefault="00ED1E80" w:rsidP="00BF19EC">
      <w:pPr>
        <w:pStyle w:val="ListParagraph"/>
        <w:numPr>
          <w:ilvl w:val="0"/>
          <w:numId w:val="2"/>
        </w:numPr>
        <w:shd w:val="clear" w:color="auto" w:fill="FFFFFF"/>
        <w:spacing w:line="285" w:lineRule="atLeast"/>
        <w:jc w:val="both"/>
        <w:rPr>
          <w:rFonts w:ascii="Arial" w:eastAsia="Times New Roman" w:hAnsi="Arial" w:cs="Arial"/>
          <w:color w:val="333333"/>
          <w:sz w:val="20"/>
          <w:szCs w:val="20"/>
          <w:lang w:eastAsia="en-IN"/>
        </w:rPr>
      </w:pPr>
      <w:r w:rsidRPr="00BF19EC">
        <w:rPr>
          <w:rFonts w:ascii="Arial" w:eastAsia="Times New Roman" w:hAnsi="Arial" w:cs="Arial"/>
          <w:color w:val="333333"/>
          <w:sz w:val="20"/>
          <w:szCs w:val="20"/>
          <w:lang w:eastAsia="en-IN"/>
        </w:rPr>
        <w:t>Disbursement of loans, including changes in terms and conditions.</w:t>
      </w:r>
    </w:p>
    <w:p w14:paraId="54E9A85E" w14:textId="77777777" w:rsidR="00BF19EC" w:rsidRDefault="00ED1E80" w:rsidP="00BF19EC">
      <w:pPr>
        <w:pStyle w:val="ListParagraph"/>
        <w:numPr>
          <w:ilvl w:val="0"/>
          <w:numId w:val="2"/>
        </w:numPr>
        <w:shd w:val="clear" w:color="auto" w:fill="FFFFFF"/>
        <w:spacing w:line="285" w:lineRule="atLeast"/>
        <w:jc w:val="both"/>
        <w:rPr>
          <w:rFonts w:ascii="Arial" w:eastAsia="Times New Roman" w:hAnsi="Arial" w:cs="Arial"/>
          <w:color w:val="333333"/>
          <w:sz w:val="20"/>
          <w:szCs w:val="20"/>
          <w:lang w:eastAsia="en-IN"/>
        </w:rPr>
      </w:pPr>
      <w:r w:rsidRPr="00BF19EC">
        <w:rPr>
          <w:rFonts w:ascii="Arial" w:eastAsia="Times New Roman" w:hAnsi="Arial" w:cs="Arial"/>
          <w:color w:val="333333"/>
          <w:sz w:val="20"/>
          <w:szCs w:val="20"/>
          <w:lang w:eastAsia="en-IN"/>
        </w:rPr>
        <w:t>Disclosures about interest rates and approach for gradation of risk</w:t>
      </w:r>
      <w:r w:rsidR="00BF19EC">
        <w:rPr>
          <w:rFonts w:ascii="Arial" w:eastAsia="Times New Roman" w:hAnsi="Arial" w:cs="Arial"/>
          <w:color w:val="333333"/>
          <w:sz w:val="20"/>
          <w:szCs w:val="20"/>
          <w:lang w:eastAsia="en-IN"/>
        </w:rPr>
        <w:t>.</w:t>
      </w:r>
    </w:p>
    <w:p w14:paraId="3BAE1CE0" w14:textId="77777777" w:rsidR="00BF19EC" w:rsidRDefault="00ED1E80" w:rsidP="00BF19EC">
      <w:pPr>
        <w:pStyle w:val="ListParagraph"/>
        <w:numPr>
          <w:ilvl w:val="0"/>
          <w:numId w:val="2"/>
        </w:numPr>
        <w:shd w:val="clear" w:color="auto" w:fill="FFFFFF"/>
        <w:spacing w:line="285" w:lineRule="atLeast"/>
        <w:jc w:val="both"/>
        <w:rPr>
          <w:rFonts w:ascii="Arial" w:eastAsia="Times New Roman" w:hAnsi="Arial" w:cs="Arial"/>
          <w:color w:val="333333"/>
          <w:sz w:val="20"/>
          <w:szCs w:val="20"/>
          <w:lang w:eastAsia="en-IN"/>
        </w:rPr>
      </w:pPr>
      <w:r w:rsidRPr="00BF19EC">
        <w:rPr>
          <w:rFonts w:ascii="Arial" w:eastAsia="Times New Roman" w:hAnsi="Arial" w:cs="Arial"/>
          <w:color w:val="333333"/>
          <w:sz w:val="20"/>
          <w:szCs w:val="20"/>
          <w:lang w:eastAsia="en-IN"/>
        </w:rPr>
        <w:t>Policy on KYC, Appraisal, insurance, storage of securities, Auction etc.</w:t>
      </w:r>
    </w:p>
    <w:p w14:paraId="6D5106D0" w14:textId="77777777" w:rsidR="00BF19EC" w:rsidRDefault="00ED1E80" w:rsidP="00BF19EC">
      <w:pPr>
        <w:pStyle w:val="ListParagraph"/>
        <w:numPr>
          <w:ilvl w:val="0"/>
          <w:numId w:val="2"/>
        </w:numPr>
        <w:shd w:val="clear" w:color="auto" w:fill="FFFFFF"/>
        <w:spacing w:line="285" w:lineRule="atLeast"/>
        <w:jc w:val="both"/>
        <w:rPr>
          <w:rFonts w:ascii="Arial" w:eastAsia="Times New Roman" w:hAnsi="Arial" w:cs="Arial"/>
          <w:color w:val="333333"/>
          <w:sz w:val="20"/>
          <w:szCs w:val="20"/>
          <w:lang w:eastAsia="en-IN"/>
        </w:rPr>
      </w:pPr>
      <w:r w:rsidRPr="00BF19EC">
        <w:rPr>
          <w:rFonts w:ascii="Arial" w:eastAsia="Times New Roman" w:hAnsi="Arial" w:cs="Arial"/>
          <w:color w:val="333333"/>
          <w:sz w:val="20"/>
          <w:szCs w:val="20"/>
          <w:lang w:eastAsia="en-IN"/>
        </w:rPr>
        <w:t>Confidentiality</w:t>
      </w:r>
      <w:r w:rsidR="00BF19EC">
        <w:rPr>
          <w:rFonts w:ascii="Arial" w:eastAsia="Times New Roman" w:hAnsi="Arial" w:cs="Arial"/>
          <w:color w:val="333333"/>
          <w:sz w:val="20"/>
          <w:szCs w:val="20"/>
          <w:lang w:eastAsia="en-IN"/>
        </w:rPr>
        <w:t>.</w:t>
      </w:r>
    </w:p>
    <w:p w14:paraId="24DB80AF" w14:textId="77777777" w:rsidR="00BF19EC" w:rsidRDefault="00ED1E80" w:rsidP="00BF19EC">
      <w:pPr>
        <w:pStyle w:val="ListParagraph"/>
        <w:numPr>
          <w:ilvl w:val="0"/>
          <w:numId w:val="2"/>
        </w:numPr>
        <w:shd w:val="clear" w:color="auto" w:fill="FFFFFF"/>
        <w:spacing w:line="285" w:lineRule="atLeast"/>
        <w:jc w:val="both"/>
        <w:rPr>
          <w:rFonts w:ascii="Arial" w:eastAsia="Times New Roman" w:hAnsi="Arial" w:cs="Arial"/>
          <w:color w:val="333333"/>
          <w:sz w:val="20"/>
          <w:szCs w:val="20"/>
          <w:lang w:eastAsia="en-IN"/>
        </w:rPr>
      </w:pPr>
      <w:r w:rsidRPr="00BF19EC">
        <w:rPr>
          <w:rFonts w:ascii="Arial" w:eastAsia="Times New Roman" w:hAnsi="Arial" w:cs="Arial"/>
          <w:color w:val="333333"/>
          <w:sz w:val="20"/>
          <w:szCs w:val="20"/>
          <w:lang w:eastAsia="en-IN"/>
        </w:rPr>
        <w:t>Grievance redressal mechanism</w:t>
      </w:r>
    </w:p>
    <w:p w14:paraId="6ED59984" w14:textId="40A02CA7" w:rsidR="00ED1E80" w:rsidRPr="00BF19EC" w:rsidRDefault="00ED1E80" w:rsidP="00BF19EC">
      <w:pPr>
        <w:pStyle w:val="ListParagraph"/>
        <w:numPr>
          <w:ilvl w:val="0"/>
          <w:numId w:val="2"/>
        </w:numPr>
        <w:shd w:val="clear" w:color="auto" w:fill="FFFFFF"/>
        <w:spacing w:line="285" w:lineRule="atLeast"/>
        <w:jc w:val="both"/>
        <w:rPr>
          <w:rFonts w:ascii="Arial" w:eastAsia="Times New Roman" w:hAnsi="Arial" w:cs="Arial"/>
          <w:color w:val="333333"/>
          <w:sz w:val="20"/>
          <w:szCs w:val="20"/>
          <w:lang w:eastAsia="en-IN"/>
        </w:rPr>
      </w:pPr>
      <w:r w:rsidRPr="00BF19EC">
        <w:rPr>
          <w:rFonts w:ascii="Arial" w:eastAsia="Times New Roman" w:hAnsi="Arial" w:cs="Arial"/>
          <w:color w:val="333333"/>
          <w:sz w:val="20"/>
          <w:szCs w:val="20"/>
          <w:lang w:eastAsia="en-IN"/>
        </w:rPr>
        <w:t>General Provisions</w:t>
      </w:r>
    </w:p>
    <w:p w14:paraId="136F5D88" w14:textId="77777777" w:rsidR="00ED1E80" w:rsidRPr="00ED1E80" w:rsidRDefault="00ED1E80" w:rsidP="00ED1E80">
      <w:pPr>
        <w:pBdr>
          <w:bottom w:val="single" w:sz="12" w:space="11" w:color="BF171D"/>
        </w:pBdr>
        <w:shd w:val="clear" w:color="auto" w:fill="FFFFFF"/>
        <w:spacing w:before="150" w:after="270" w:line="240" w:lineRule="auto"/>
        <w:outlineLvl w:val="3"/>
        <w:rPr>
          <w:rFonts w:ascii="inherit" w:eastAsia="Times New Roman" w:hAnsi="inherit" w:cs="Arial"/>
          <w:caps/>
          <w:color w:val="D40C0C"/>
          <w:sz w:val="26"/>
          <w:szCs w:val="26"/>
          <w:lang w:eastAsia="en-IN"/>
        </w:rPr>
      </w:pPr>
      <w:r w:rsidRPr="00ED1E80">
        <w:rPr>
          <w:rFonts w:ascii="inherit" w:eastAsia="Times New Roman" w:hAnsi="inherit" w:cs="Arial"/>
          <w:caps/>
          <w:color w:val="D40C0C"/>
          <w:sz w:val="26"/>
          <w:szCs w:val="26"/>
          <w:lang w:eastAsia="en-IN"/>
        </w:rPr>
        <w:t>II. APPLICATIONS FOR LOANS AND THEIR PROCESSING</w:t>
      </w:r>
    </w:p>
    <w:p w14:paraId="0A7B25E1" w14:textId="3168E7D4" w:rsidR="00950A57" w:rsidRPr="00950A57" w:rsidRDefault="00ED1E80" w:rsidP="00950A57">
      <w:pPr>
        <w:pStyle w:val="ListParagraph"/>
        <w:numPr>
          <w:ilvl w:val="0"/>
          <w:numId w:val="3"/>
        </w:numPr>
        <w:shd w:val="clear" w:color="auto" w:fill="FFFFFF"/>
        <w:spacing w:line="285" w:lineRule="atLeast"/>
        <w:jc w:val="both"/>
        <w:rPr>
          <w:rFonts w:ascii="Arial" w:eastAsia="Times New Roman" w:hAnsi="Arial" w:cs="Arial"/>
          <w:color w:val="333333"/>
          <w:sz w:val="20"/>
          <w:szCs w:val="20"/>
          <w:lang w:eastAsia="en-IN"/>
        </w:rPr>
      </w:pPr>
      <w:r w:rsidRPr="00950A57">
        <w:rPr>
          <w:rFonts w:ascii="Arial" w:eastAsia="Times New Roman" w:hAnsi="Arial" w:cs="Arial"/>
          <w:color w:val="333333"/>
          <w:sz w:val="20"/>
          <w:szCs w:val="20"/>
          <w:lang w:eastAsia="en-IN"/>
        </w:rPr>
        <w:t>All communications to the borrower shall be either in English or in vernacular language or in a language as understood by the borrower</w:t>
      </w:r>
    </w:p>
    <w:p w14:paraId="47FF67EC" w14:textId="77777777" w:rsidR="00950A57" w:rsidRDefault="00ED1E80" w:rsidP="00950A57">
      <w:pPr>
        <w:pStyle w:val="ListParagraph"/>
        <w:numPr>
          <w:ilvl w:val="0"/>
          <w:numId w:val="3"/>
        </w:numPr>
        <w:shd w:val="clear" w:color="auto" w:fill="FFFFFF"/>
        <w:spacing w:line="285" w:lineRule="atLeast"/>
        <w:jc w:val="both"/>
        <w:rPr>
          <w:rFonts w:ascii="Arial" w:eastAsia="Times New Roman" w:hAnsi="Arial" w:cs="Arial"/>
          <w:color w:val="333333"/>
          <w:sz w:val="20"/>
          <w:szCs w:val="20"/>
          <w:lang w:eastAsia="en-IN"/>
        </w:rPr>
      </w:pPr>
      <w:r w:rsidRPr="00950A57">
        <w:rPr>
          <w:rFonts w:ascii="Arial" w:eastAsia="Times New Roman" w:hAnsi="Arial" w:cs="Arial"/>
          <w:color w:val="333333"/>
          <w:sz w:val="20"/>
          <w:szCs w:val="20"/>
          <w:lang w:eastAsia="en-IN"/>
        </w:rPr>
        <w:t>Loan application forms issued by the Company shall include necessary information affecting the interests of the borrower, which will enable him to take an informed decision by comparing the terms and conditions with that of other similar NBFCs, and shall also indicate the documents required to be executed/submitted by the borrower.</w:t>
      </w:r>
    </w:p>
    <w:p w14:paraId="3263F88F" w14:textId="785BEAD3" w:rsidR="00ED1E80" w:rsidRPr="00950A57" w:rsidRDefault="00ED1E80" w:rsidP="00950A57">
      <w:pPr>
        <w:pStyle w:val="ListParagraph"/>
        <w:numPr>
          <w:ilvl w:val="0"/>
          <w:numId w:val="3"/>
        </w:numPr>
        <w:shd w:val="clear" w:color="auto" w:fill="FFFFFF"/>
        <w:spacing w:line="285" w:lineRule="atLeast"/>
        <w:jc w:val="both"/>
        <w:rPr>
          <w:rFonts w:ascii="Arial" w:eastAsia="Times New Roman" w:hAnsi="Arial" w:cs="Arial"/>
          <w:color w:val="333333"/>
          <w:sz w:val="20"/>
          <w:szCs w:val="20"/>
          <w:lang w:eastAsia="en-IN"/>
        </w:rPr>
      </w:pPr>
      <w:r w:rsidRPr="00950A57">
        <w:rPr>
          <w:rFonts w:ascii="Arial" w:eastAsia="Times New Roman" w:hAnsi="Arial" w:cs="Arial"/>
          <w:color w:val="333333"/>
          <w:sz w:val="20"/>
          <w:szCs w:val="20"/>
          <w:lang w:eastAsia="en-IN"/>
        </w:rPr>
        <w:t>If any additional documents/</w:t>
      </w:r>
      <w:r w:rsidR="00950A57" w:rsidRPr="00950A57">
        <w:rPr>
          <w:rFonts w:ascii="Arial" w:eastAsia="Times New Roman" w:hAnsi="Arial" w:cs="Arial"/>
          <w:color w:val="333333"/>
          <w:sz w:val="20"/>
          <w:szCs w:val="20"/>
          <w:lang w:eastAsia="en-IN"/>
        </w:rPr>
        <w:t>information</w:t>
      </w:r>
      <w:r w:rsidRPr="00950A57">
        <w:rPr>
          <w:rFonts w:ascii="Arial" w:eastAsia="Times New Roman" w:hAnsi="Arial" w:cs="Arial"/>
          <w:color w:val="333333"/>
          <w:sz w:val="20"/>
          <w:szCs w:val="20"/>
          <w:lang w:eastAsia="en-IN"/>
        </w:rPr>
        <w:t xml:space="preserve"> are required from the Customer, the same shall be communicated to the Customer immediately.</w:t>
      </w:r>
    </w:p>
    <w:p w14:paraId="40434ABC" w14:textId="77777777" w:rsidR="00ED1E80" w:rsidRPr="00ED1E80" w:rsidRDefault="00ED1E80" w:rsidP="00ED1E80">
      <w:pPr>
        <w:pBdr>
          <w:bottom w:val="single" w:sz="12" w:space="11" w:color="BF171D"/>
        </w:pBdr>
        <w:shd w:val="clear" w:color="auto" w:fill="FFFFFF"/>
        <w:spacing w:before="150" w:after="270" w:line="240" w:lineRule="auto"/>
        <w:outlineLvl w:val="3"/>
        <w:rPr>
          <w:rFonts w:ascii="inherit" w:eastAsia="Times New Roman" w:hAnsi="inherit" w:cs="Arial"/>
          <w:caps/>
          <w:color w:val="D40C0C"/>
          <w:sz w:val="26"/>
          <w:szCs w:val="26"/>
          <w:lang w:eastAsia="en-IN"/>
        </w:rPr>
      </w:pPr>
      <w:r w:rsidRPr="00ED1E80">
        <w:rPr>
          <w:rFonts w:ascii="inherit" w:eastAsia="Times New Roman" w:hAnsi="inherit" w:cs="Arial"/>
          <w:caps/>
          <w:color w:val="D40C0C"/>
          <w:sz w:val="26"/>
          <w:szCs w:val="26"/>
          <w:lang w:eastAsia="en-IN"/>
        </w:rPr>
        <w:lastRenderedPageBreak/>
        <w:t>III. LOAN APPRAISAL AND TERMS AND CONDITIONS</w:t>
      </w:r>
    </w:p>
    <w:p w14:paraId="0A0ED6F7" w14:textId="76598863" w:rsidR="00950A57" w:rsidRPr="00950A57" w:rsidRDefault="00ED1E80" w:rsidP="00950A57">
      <w:pPr>
        <w:pStyle w:val="ListParagraph"/>
        <w:numPr>
          <w:ilvl w:val="0"/>
          <w:numId w:val="4"/>
        </w:numPr>
        <w:shd w:val="clear" w:color="auto" w:fill="FFFFFF"/>
        <w:spacing w:after="150" w:line="285" w:lineRule="atLeast"/>
        <w:jc w:val="both"/>
        <w:rPr>
          <w:rFonts w:ascii="Arial" w:eastAsia="Times New Roman" w:hAnsi="Arial" w:cs="Arial"/>
          <w:color w:val="333333"/>
          <w:sz w:val="20"/>
          <w:szCs w:val="20"/>
          <w:lang w:eastAsia="en-IN"/>
        </w:rPr>
      </w:pPr>
      <w:r w:rsidRPr="00950A57">
        <w:rPr>
          <w:rFonts w:ascii="Arial" w:eastAsia="Times New Roman" w:hAnsi="Arial" w:cs="Arial"/>
          <w:color w:val="333333"/>
          <w:sz w:val="20"/>
          <w:szCs w:val="20"/>
          <w:lang w:eastAsia="en-IN"/>
        </w:rPr>
        <w:t>The borrower shall be given a loan sanction letter and copy of the loan document together with annexures/enclosures quoted therein in vernacular language or a language as understood by the borrower which shall include the details of the loan such as amount sanctioned, annualized interest rate, method of application thereof and any other terms and conditions.</w:t>
      </w:r>
    </w:p>
    <w:p w14:paraId="642604BE" w14:textId="77777777" w:rsidR="00950A57" w:rsidRDefault="00ED1E80" w:rsidP="00950A57">
      <w:pPr>
        <w:pStyle w:val="ListParagraph"/>
        <w:numPr>
          <w:ilvl w:val="0"/>
          <w:numId w:val="4"/>
        </w:numPr>
        <w:shd w:val="clear" w:color="auto" w:fill="FFFFFF"/>
        <w:spacing w:after="150" w:line="285" w:lineRule="atLeast"/>
        <w:jc w:val="both"/>
        <w:rPr>
          <w:rFonts w:ascii="Arial" w:eastAsia="Times New Roman" w:hAnsi="Arial" w:cs="Arial"/>
          <w:color w:val="333333"/>
          <w:sz w:val="20"/>
          <w:szCs w:val="20"/>
          <w:lang w:eastAsia="en-IN"/>
        </w:rPr>
      </w:pPr>
      <w:r w:rsidRPr="00950A57">
        <w:rPr>
          <w:rFonts w:ascii="Arial" w:eastAsia="Times New Roman" w:hAnsi="Arial" w:cs="Arial"/>
          <w:color w:val="333333"/>
          <w:sz w:val="20"/>
          <w:szCs w:val="20"/>
          <w:lang w:eastAsia="en-IN"/>
        </w:rPr>
        <w:t>The penal interest that will be charged for late payment shall be mentioned in bold letters in the sanction letter/loan document.</w:t>
      </w:r>
    </w:p>
    <w:p w14:paraId="5D027A77" w14:textId="77777777" w:rsidR="00950A57" w:rsidRDefault="00ED1E80" w:rsidP="00950A57">
      <w:pPr>
        <w:pStyle w:val="ListParagraph"/>
        <w:numPr>
          <w:ilvl w:val="0"/>
          <w:numId w:val="4"/>
        </w:numPr>
        <w:shd w:val="clear" w:color="auto" w:fill="FFFFFF"/>
        <w:spacing w:after="150" w:line="285" w:lineRule="atLeast"/>
        <w:jc w:val="both"/>
        <w:rPr>
          <w:rFonts w:ascii="Arial" w:eastAsia="Times New Roman" w:hAnsi="Arial" w:cs="Arial"/>
          <w:color w:val="333333"/>
          <w:sz w:val="20"/>
          <w:szCs w:val="20"/>
          <w:lang w:eastAsia="en-IN"/>
        </w:rPr>
      </w:pPr>
      <w:r w:rsidRPr="00950A57">
        <w:rPr>
          <w:rFonts w:ascii="Arial" w:eastAsia="Times New Roman" w:hAnsi="Arial" w:cs="Arial"/>
          <w:color w:val="333333"/>
          <w:sz w:val="20"/>
          <w:szCs w:val="20"/>
          <w:lang w:eastAsia="en-IN"/>
        </w:rPr>
        <w:t>An acknowledged copy of the sanction letter shall be kept as part of the document.</w:t>
      </w:r>
      <w:r w:rsidRPr="00950A57">
        <w:rPr>
          <w:rFonts w:ascii="Arial" w:eastAsia="Times New Roman" w:hAnsi="Arial" w:cs="Arial"/>
          <w:color w:val="333333"/>
          <w:sz w:val="20"/>
          <w:szCs w:val="20"/>
          <w:lang w:eastAsia="en-IN"/>
        </w:rPr>
        <w:br/>
        <w:t>d. Subject to receipt of all the requisite information and completion of documentation and creation of charge over the security, loan applications shall be disposed of in the normal course on the same day of receipt of the application form complete in all respects. . However, if there is any delay in sanctioning the loan beyond the period of 1 day due to reasons like field verification etc, customer shall be given an acknowledgement for receipt of the application also indicating the time frame within which the loan application will be disposed of. The customer shall be kept informed of the status of his application.</w:t>
      </w:r>
    </w:p>
    <w:p w14:paraId="7096DE65" w14:textId="15F9773F" w:rsidR="00ED1E80" w:rsidRPr="00950A57" w:rsidRDefault="00ED1E80" w:rsidP="00950A57">
      <w:pPr>
        <w:pStyle w:val="ListParagraph"/>
        <w:shd w:val="clear" w:color="auto" w:fill="FFFFFF"/>
        <w:spacing w:after="150" w:line="285" w:lineRule="atLeast"/>
        <w:jc w:val="both"/>
        <w:rPr>
          <w:rFonts w:ascii="Arial" w:eastAsia="Times New Roman" w:hAnsi="Arial" w:cs="Arial"/>
          <w:color w:val="333333"/>
          <w:sz w:val="20"/>
          <w:szCs w:val="20"/>
          <w:lang w:eastAsia="en-IN"/>
        </w:rPr>
      </w:pPr>
    </w:p>
    <w:p w14:paraId="66DEA932" w14:textId="77777777" w:rsidR="00ED1E80" w:rsidRPr="00ED1E80" w:rsidRDefault="00ED1E80" w:rsidP="00ED1E80">
      <w:pPr>
        <w:pBdr>
          <w:bottom w:val="single" w:sz="12" w:space="11" w:color="BF171D"/>
        </w:pBdr>
        <w:shd w:val="clear" w:color="auto" w:fill="FFFFFF"/>
        <w:spacing w:before="150" w:after="270" w:line="240" w:lineRule="auto"/>
        <w:outlineLvl w:val="3"/>
        <w:rPr>
          <w:rFonts w:ascii="inherit" w:eastAsia="Times New Roman" w:hAnsi="inherit" w:cs="Arial"/>
          <w:caps/>
          <w:color w:val="D40C0C"/>
          <w:sz w:val="26"/>
          <w:szCs w:val="26"/>
          <w:lang w:eastAsia="en-IN"/>
        </w:rPr>
      </w:pPr>
      <w:r w:rsidRPr="00ED1E80">
        <w:rPr>
          <w:rFonts w:ascii="inherit" w:eastAsia="Times New Roman" w:hAnsi="inherit" w:cs="Arial"/>
          <w:caps/>
          <w:color w:val="D40C0C"/>
          <w:sz w:val="26"/>
          <w:szCs w:val="26"/>
          <w:lang w:eastAsia="en-IN"/>
        </w:rPr>
        <w:t>IV. DISBURSEMENTS OF LOANS INCLUDING CHANGES IN TERMS AND CONDITIONS</w:t>
      </w:r>
    </w:p>
    <w:p w14:paraId="62E84B38" w14:textId="77777777" w:rsidR="00950A57" w:rsidRDefault="00ED1E80" w:rsidP="00950A57">
      <w:pPr>
        <w:pStyle w:val="ListParagraph"/>
        <w:numPr>
          <w:ilvl w:val="0"/>
          <w:numId w:val="5"/>
        </w:numPr>
        <w:shd w:val="clear" w:color="auto" w:fill="FFFFFF"/>
        <w:spacing w:after="150" w:line="285" w:lineRule="atLeast"/>
        <w:jc w:val="both"/>
        <w:rPr>
          <w:rFonts w:ascii="Arial" w:eastAsia="Times New Roman" w:hAnsi="Arial" w:cs="Arial"/>
          <w:color w:val="333333"/>
          <w:sz w:val="20"/>
          <w:szCs w:val="20"/>
          <w:lang w:eastAsia="en-IN"/>
        </w:rPr>
      </w:pPr>
      <w:r w:rsidRPr="00950A57">
        <w:rPr>
          <w:rFonts w:ascii="Arial" w:eastAsia="Times New Roman" w:hAnsi="Arial" w:cs="Arial"/>
          <w:color w:val="333333"/>
          <w:sz w:val="20"/>
          <w:szCs w:val="20"/>
          <w:lang w:eastAsia="en-IN"/>
        </w:rPr>
        <w:t>The loan shall be disbursed on executing the necessary documents and completion of the formalities regarding creating a charge over the security offered by the borrower. Any change in the terms and conditions including interest rates, service charges, prepayment charges etc. shall be informed to the borrower in the vernacular or a language known to the borrower. Any changes in interest rates and charges shall be only prospective. A suitable condition in this regard shall be incorporated in the loan document obtained from the borrower.</w:t>
      </w:r>
    </w:p>
    <w:p w14:paraId="2838D58E" w14:textId="77777777" w:rsidR="00950A57" w:rsidRDefault="00ED1E80" w:rsidP="00950A57">
      <w:pPr>
        <w:pStyle w:val="ListParagraph"/>
        <w:numPr>
          <w:ilvl w:val="0"/>
          <w:numId w:val="5"/>
        </w:numPr>
        <w:shd w:val="clear" w:color="auto" w:fill="FFFFFF"/>
        <w:spacing w:after="150" w:line="285" w:lineRule="atLeast"/>
        <w:jc w:val="both"/>
        <w:rPr>
          <w:rFonts w:ascii="Arial" w:eastAsia="Times New Roman" w:hAnsi="Arial" w:cs="Arial"/>
          <w:color w:val="333333"/>
          <w:sz w:val="20"/>
          <w:szCs w:val="20"/>
          <w:lang w:eastAsia="en-IN"/>
        </w:rPr>
      </w:pPr>
      <w:r w:rsidRPr="00950A57">
        <w:rPr>
          <w:rFonts w:ascii="Arial" w:eastAsia="Times New Roman" w:hAnsi="Arial" w:cs="Arial"/>
          <w:color w:val="333333"/>
          <w:sz w:val="20"/>
          <w:szCs w:val="20"/>
          <w:lang w:eastAsia="en-IN"/>
        </w:rPr>
        <w:t>Decision to recall/accelerate payment or performance shall be as per the covenants in the loan document.</w:t>
      </w:r>
    </w:p>
    <w:p w14:paraId="070DE192" w14:textId="2E73B6CE" w:rsidR="00ED1E80" w:rsidRPr="00950A57" w:rsidRDefault="00ED1E80" w:rsidP="00950A57">
      <w:pPr>
        <w:pStyle w:val="ListParagraph"/>
        <w:numPr>
          <w:ilvl w:val="0"/>
          <w:numId w:val="5"/>
        </w:numPr>
        <w:shd w:val="clear" w:color="auto" w:fill="FFFFFF"/>
        <w:spacing w:after="150" w:line="285" w:lineRule="atLeast"/>
        <w:jc w:val="both"/>
        <w:rPr>
          <w:rFonts w:ascii="Arial" w:eastAsia="Times New Roman" w:hAnsi="Arial" w:cs="Arial"/>
          <w:color w:val="333333"/>
          <w:sz w:val="20"/>
          <w:szCs w:val="20"/>
          <w:lang w:eastAsia="en-IN"/>
        </w:rPr>
      </w:pPr>
      <w:r w:rsidRPr="00950A57">
        <w:rPr>
          <w:rFonts w:ascii="Arial" w:eastAsia="Times New Roman" w:hAnsi="Arial" w:cs="Arial"/>
          <w:color w:val="333333"/>
          <w:sz w:val="20"/>
          <w:szCs w:val="20"/>
          <w:lang w:eastAsia="en-IN"/>
        </w:rPr>
        <w:t>The Company shall release all securities on repayment of all dues or on realization of the outstanding amount of loan subject to any legitimate right or lien for any other claim the Company may have against borrower. If such right of set off is to be exercised, the borrower shall be given notice about the same with full particulars about the remaining claims and the conditions under which the Company is entitled to retain the securities till the relevant claim is settled / paid.</w:t>
      </w:r>
    </w:p>
    <w:p w14:paraId="43208A4D" w14:textId="742B801F" w:rsidR="00ED1E80" w:rsidRPr="00950A57" w:rsidRDefault="00ED1E80" w:rsidP="00950A57">
      <w:pPr>
        <w:shd w:val="clear" w:color="auto" w:fill="FFFFFF"/>
        <w:spacing w:after="0" w:line="240" w:lineRule="auto"/>
        <w:rPr>
          <w:rFonts w:ascii="Arial" w:eastAsia="Times New Roman" w:hAnsi="Arial" w:cs="Arial"/>
          <w:color w:val="333333"/>
          <w:sz w:val="20"/>
          <w:szCs w:val="20"/>
          <w:lang w:eastAsia="en-IN"/>
        </w:rPr>
      </w:pPr>
    </w:p>
    <w:p w14:paraId="52669792" w14:textId="77777777" w:rsidR="00ED1E80" w:rsidRPr="00ED1E80" w:rsidRDefault="00ED1E80" w:rsidP="00ED1E80">
      <w:pPr>
        <w:pBdr>
          <w:bottom w:val="single" w:sz="12" w:space="11" w:color="BF171D"/>
        </w:pBdr>
        <w:shd w:val="clear" w:color="auto" w:fill="FFFFFF"/>
        <w:spacing w:before="150" w:after="270" w:line="240" w:lineRule="auto"/>
        <w:outlineLvl w:val="3"/>
        <w:rPr>
          <w:rFonts w:ascii="inherit" w:eastAsia="Times New Roman" w:hAnsi="inherit" w:cs="Arial"/>
          <w:caps/>
          <w:color w:val="D40C0C"/>
          <w:sz w:val="26"/>
          <w:szCs w:val="26"/>
          <w:lang w:eastAsia="en-IN"/>
        </w:rPr>
      </w:pPr>
      <w:r w:rsidRPr="00ED1E80">
        <w:rPr>
          <w:rFonts w:ascii="inherit" w:eastAsia="Times New Roman" w:hAnsi="inherit" w:cs="Arial"/>
          <w:caps/>
          <w:color w:val="D40C0C"/>
          <w:sz w:val="26"/>
          <w:szCs w:val="26"/>
          <w:lang w:eastAsia="en-IN"/>
        </w:rPr>
        <w:t>V. RATE OF INTEREST</w:t>
      </w:r>
    </w:p>
    <w:p w14:paraId="40BBB006" w14:textId="77777777" w:rsidR="00950A57" w:rsidRDefault="00950A57" w:rsidP="00ED1E80">
      <w:pPr>
        <w:shd w:val="clear" w:color="auto" w:fill="FFFFFF"/>
        <w:spacing w:after="150" w:line="285" w:lineRule="atLeast"/>
        <w:jc w:val="both"/>
        <w:rPr>
          <w:rFonts w:ascii="Arial" w:eastAsia="Times New Roman" w:hAnsi="Arial" w:cs="Arial"/>
          <w:color w:val="333333"/>
          <w:sz w:val="20"/>
          <w:szCs w:val="20"/>
          <w:lang w:eastAsia="en-IN"/>
        </w:rPr>
      </w:pPr>
      <w:r>
        <w:rPr>
          <w:rFonts w:ascii="Arial" w:eastAsia="Times New Roman" w:hAnsi="Arial" w:cs="Arial"/>
          <w:color w:val="333333"/>
          <w:sz w:val="20"/>
          <w:szCs w:val="20"/>
          <w:lang w:eastAsia="en-IN"/>
        </w:rPr>
        <w:t xml:space="preserve">a. </w:t>
      </w:r>
      <w:r w:rsidR="00ED1E80" w:rsidRPr="00ED1E80">
        <w:rPr>
          <w:rFonts w:ascii="Arial" w:eastAsia="Times New Roman" w:hAnsi="Arial" w:cs="Arial"/>
          <w:color w:val="333333"/>
          <w:sz w:val="20"/>
          <w:szCs w:val="20"/>
          <w:lang w:eastAsia="en-IN"/>
        </w:rPr>
        <w:t xml:space="preserve">The Company shall frame appropriate internal policies and procedures for determining the interest rates and processing and other charges, if any </w:t>
      </w:r>
      <w:proofErr w:type="gramStart"/>
      <w:r w:rsidR="00ED1E80" w:rsidRPr="00ED1E80">
        <w:rPr>
          <w:rFonts w:ascii="Arial" w:eastAsia="Times New Roman" w:hAnsi="Arial" w:cs="Arial"/>
          <w:color w:val="333333"/>
          <w:sz w:val="20"/>
          <w:szCs w:val="20"/>
          <w:lang w:eastAsia="en-IN"/>
        </w:rPr>
        <w:t>and also</w:t>
      </w:r>
      <w:proofErr w:type="gramEnd"/>
      <w:r w:rsidR="00ED1E80" w:rsidRPr="00ED1E80">
        <w:rPr>
          <w:rFonts w:ascii="Arial" w:eastAsia="Times New Roman" w:hAnsi="Arial" w:cs="Arial"/>
          <w:color w:val="333333"/>
          <w:sz w:val="20"/>
          <w:szCs w:val="20"/>
          <w:lang w:eastAsia="en-IN"/>
        </w:rPr>
        <w:t xml:space="preserve"> ensure that they are not excessive. The Company shall, at the time of disbursal, ensure that the interest rate and other charges, if any, on loan and advances are in strict adherence to above referred internal policies and procedures.</w:t>
      </w:r>
    </w:p>
    <w:p w14:paraId="0B81D653" w14:textId="7B5C9CC2" w:rsidR="00950A57" w:rsidRDefault="00ED1E80" w:rsidP="00ED1E80">
      <w:pPr>
        <w:shd w:val="clear" w:color="auto" w:fill="FFFFFF"/>
        <w:spacing w:after="150" w:line="285" w:lineRule="atLeast"/>
        <w:jc w:val="both"/>
        <w:rPr>
          <w:rFonts w:ascii="Arial" w:eastAsia="Times New Roman" w:hAnsi="Arial" w:cs="Arial"/>
          <w:color w:val="333333"/>
          <w:sz w:val="20"/>
          <w:szCs w:val="20"/>
          <w:lang w:eastAsia="en-IN"/>
        </w:rPr>
      </w:pPr>
      <w:r w:rsidRPr="00ED1E80">
        <w:rPr>
          <w:rFonts w:ascii="Arial" w:eastAsia="Times New Roman" w:hAnsi="Arial" w:cs="Arial"/>
          <w:color w:val="333333"/>
          <w:sz w:val="20"/>
          <w:szCs w:val="20"/>
          <w:lang w:eastAsia="en-IN"/>
        </w:rPr>
        <w:br/>
        <w:t>b. The rate of interest will be annualized rates so that the borrower is aware of the exact rates that would be charged on the loan</w:t>
      </w:r>
      <w:r w:rsidR="00950A57">
        <w:rPr>
          <w:rFonts w:ascii="Arial" w:eastAsia="Times New Roman" w:hAnsi="Arial" w:cs="Arial"/>
          <w:color w:val="333333"/>
          <w:sz w:val="20"/>
          <w:szCs w:val="20"/>
          <w:lang w:eastAsia="en-IN"/>
        </w:rPr>
        <w:t>.</w:t>
      </w:r>
    </w:p>
    <w:p w14:paraId="00B0E081" w14:textId="77777777" w:rsidR="00950A57" w:rsidRDefault="00950A57" w:rsidP="00950A57">
      <w:pPr>
        <w:shd w:val="clear" w:color="auto" w:fill="FFFFFF"/>
        <w:spacing w:after="150" w:line="285" w:lineRule="atLeast"/>
        <w:jc w:val="both"/>
        <w:rPr>
          <w:rFonts w:ascii="Arial" w:eastAsia="Times New Roman" w:hAnsi="Arial" w:cs="Arial"/>
          <w:color w:val="333333"/>
          <w:sz w:val="20"/>
          <w:szCs w:val="20"/>
          <w:lang w:eastAsia="en-IN"/>
        </w:rPr>
      </w:pPr>
      <w:proofErr w:type="spellStart"/>
      <w:r>
        <w:rPr>
          <w:rFonts w:ascii="Arial" w:eastAsia="Times New Roman" w:hAnsi="Arial" w:cs="Arial"/>
          <w:color w:val="333333"/>
          <w:sz w:val="20"/>
          <w:szCs w:val="20"/>
          <w:lang w:eastAsia="en-IN"/>
        </w:rPr>
        <w:lastRenderedPageBreak/>
        <w:t>c.</w:t>
      </w:r>
      <w:r w:rsidR="00ED1E80" w:rsidRPr="00950A57">
        <w:rPr>
          <w:rFonts w:ascii="Arial" w:eastAsia="Times New Roman" w:hAnsi="Arial" w:cs="Arial"/>
          <w:color w:val="333333"/>
          <w:sz w:val="20"/>
          <w:szCs w:val="20"/>
          <w:lang w:eastAsia="en-IN"/>
        </w:rPr>
        <w:t>The</w:t>
      </w:r>
      <w:proofErr w:type="spellEnd"/>
      <w:r w:rsidR="00ED1E80" w:rsidRPr="00950A57">
        <w:rPr>
          <w:rFonts w:ascii="Arial" w:eastAsia="Times New Roman" w:hAnsi="Arial" w:cs="Arial"/>
          <w:color w:val="333333"/>
          <w:sz w:val="20"/>
          <w:szCs w:val="20"/>
          <w:lang w:eastAsia="en-IN"/>
        </w:rPr>
        <w:t xml:space="preserve"> information published </w:t>
      </w:r>
      <w:proofErr w:type="gramStart"/>
      <w:r w:rsidR="00ED1E80" w:rsidRPr="00950A57">
        <w:rPr>
          <w:rFonts w:ascii="Arial" w:eastAsia="Times New Roman" w:hAnsi="Arial" w:cs="Arial"/>
          <w:color w:val="333333"/>
          <w:sz w:val="20"/>
          <w:szCs w:val="20"/>
          <w:lang w:eastAsia="en-IN"/>
        </w:rPr>
        <w:t>in</w:t>
      </w:r>
      <w:proofErr w:type="gramEnd"/>
      <w:r w:rsidR="00ED1E80" w:rsidRPr="00950A57">
        <w:rPr>
          <w:rFonts w:ascii="Arial" w:eastAsia="Times New Roman" w:hAnsi="Arial" w:cs="Arial"/>
          <w:color w:val="333333"/>
          <w:sz w:val="20"/>
          <w:szCs w:val="20"/>
          <w:lang w:eastAsia="en-IN"/>
        </w:rPr>
        <w:t xml:space="preserve"> the website shall be updated whenever there is change in the rates.</w:t>
      </w:r>
      <w:r w:rsidR="00ED1E80" w:rsidRPr="00950A57">
        <w:rPr>
          <w:rFonts w:ascii="Arial" w:eastAsia="Times New Roman" w:hAnsi="Arial" w:cs="Arial"/>
          <w:color w:val="333333"/>
          <w:sz w:val="20"/>
          <w:szCs w:val="20"/>
          <w:lang w:eastAsia="en-IN"/>
        </w:rPr>
        <w:br/>
        <w:t xml:space="preserve">d. The rate of interest and the approach for gradation of risk and rationale for charging different rates of interest to different schemes shall be disclosed in the application form </w:t>
      </w:r>
      <w:proofErr w:type="gramStart"/>
      <w:r w:rsidR="00ED1E80" w:rsidRPr="00950A57">
        <w:rPr>
          <w:rFonts w:ascii="Arial" w:eastAsia="Times New Roman" w:hAnsi="Arial" w:cs="Arial"/>
          <w:color w:val="333333"/>
          <w:sz w:val="20"/>
          <w:szCs w:val="20"/>
          <w:lang w:eastAsia="en-IN"/>
        </w:rPr>
        <w:t>and also</w:t>
      </w:r>
      <w:proofErr w:type="gramEnd"/>
      <w:r w:rsidR="00ED1E80" w:rsidRPr="00950A57">
        <w:rPr>
          <w:rFonts w:ascii="Arial" w:eastAsia="Times New Roman" w:hAnsi="Arial" w:cs="Arial"/>
          <w:color w:val="333333"/>
          <w:sz w:val="20"/>
          <w:szCs w:val="20"/>
          <w:lang w:eastAsia="en-IN"/>
        </w:rPr>
        <w:t xml:space="preserve"> communicated explicitly in the sanction letter issued to the borrower.</w:t>
      </w:r>
    </w:p>
    <w:p w14:paraId="44D18F96" w14:textId="3D36F70F" w:rsidR="00ED1E80" w:rsidRPr="00950A57" w:rsidRDefault="00ED1E80" w:rsidP="00950A57">
      <w:pPr>
        <w:shd w:val="clear" w:color="auto" w:fill="FFFFFF"/>
        <w:spacing w:after="150" w:line="285" w:lineRule="atLeast"/>
        <w:jc w:val="both"/>
        <w:rPr>
          <w:rFonts w:ascii="Arial" w:eastAsia="Times New Roman" w:hAnsi="Arial" w:cs="Arial"/>
          <w:color w:val="333333"/>
          <w:sz w:val="20"/>
          <w:szCs w:val="20"/>
          <w:lang w:eastAsia="en-IN"/>
        </w:rPr>
      </w:pPr>
      <w:r w:rsidRPr="00950A57">
        <w:rPr>
          <w:rFonts w:ascii="Arial" w:eastAsia="Times New Roman" w:hAnsi="Arial" w:cs="Arial"/>
          <w:color w:val="333333"/>
          <w:sz w:val="20"/>
          <w:szCs w:val="20"/>
          <w:lang w:eastAsia="en-IN"/>
        </w:rPr>
        <w:br/>
        <w:t>e. The rates of interest and the approach for gradation of risk shall also be made available on the website.</w:t>
      </w:r>
      <w:r w:rsidRPr="00950A57">
        <w:rPr>
          <w:rFonts w:ascii="Arial" w:eastAsia="Times New Roman" w:hAnsi="Arial" w:cs="Arial"/>
          <w:color w:val="333333"/>
          <w:sz w:val="20"/>
          <w:szCs w:val="20"/>
          <w:lang w:eastAsia="en-IN"/>
        </w:rPr>
        <w:br/>
        <w:t>f. Interest rate slab changes meant to encourage timely interest payment, levying of additional interest for discouraging loans from crossing the sanctioned period etc, shall be mentioned clearly in the loan agreement.</w:t>
      </w:r>
      <w:r w:rsidRPr="00950A57">
        <w:rPr>
          <w:rFonts w:ascii="Arial" w:eastAsia="Times New Roman" w:hAnsi="Arial" w:cs="Arial"/>
          <w:color w:val="333333"/>
          <w:sz w:val="20"/>
          <w:szCs w:val="20"/>
          <w:lang w:eastAsia="en-IN"/>
        </w:rPr>
        <w:br/>
        <w:t>g. No Pre-payment penalties/foreclosure charges will be levied on gold loans in the normal course. In case such charges are applicable for any scheme, it will be disclosed in the sanction letter.</w:t>
      </w:r>
    </w:p>
    <w:p w14:paraId="367E3546" w14:textId="77777777" w:rsidR="00ED1E80" w:rsidRPr="00ED1E80" w:rsidRDefault="00ED1E80" w:rsidP="00ED1E80">
      <w:pPr>
        <w:pBdr>
          <w:bottom w:val="single" w:sz="12" w:space="11" w:color="BF171D"/>
        </w:pBdr>
        <w:shd w:val="clear" w:color="auto" w:fill="FFFFFF"/>
        <w:spacing w:before="150" w:after="270" w:line="240" w:lineRule="auto"/>
        <w:outlineLvl w:val="3"/>
        <w:rPr>
          <w:rFonts w:ascii="inherit" w:eastAsia="Times New Roman" w:hAnsi="inherit" w:cs="Arial"/>
          <w:caps/>
          <w:color w:val="D40C0C"/>
          <w:sz w:val="26"/>
          <w:szCs w:val="26"/>
          <w:lang w:eastAsia="en-IN"/>
        </w:rPr>
      </w:pPr>
      <w:r w:rsidRPr="00ED1E80">
        <w:rPr>
          <w:rFonts w:ascii="inherit" w:eastAsia="Times New Roman" w:hAnsi="inherit" w:cs="Arial"/>
          <w:caps/>
          <w:color w:val="D40C0C"/>
          <w:sz w:val="26"/>
          <w:szCs w:val="26"/>
          <w:lang w:eastAsia="en-IN"/>
        </w:rPr>
        <w:t>VI. POLICY ON KYC, APPRAISAL, INSURANCE, STORAGE OF SECURITIES, AUCTION ETC.</w:t>
      </w:r>
    </w:p>
    <w:p w14:paraId="0A104D9A" w14:textId="77777777" w:rsidR="00950A57" w:rsidRDefault="00ED1E80" w:rsidP="00ED1E80">
      <w:pPr>
        <w:shd w:val="clear" w:color="auto" w:fill="FFFFFF"/>
        <w:spacing w:line="285" w:lineRule="atLeast"/>
        <w:jc w:val="both"/>
        <w:rPr>
          <w:rFonts w:ascii="Arial" w:eastAsia="Times New Roman" w:hAnsi="Arial" w:cs="Arial"/>
          <w:color w:val="333333"/>
          <w:sz w:val="20"/>
          <w:szCs w:val="20"/>
          <w:lang w:eastAsia="en-IN"/>
        </w:rPr>
      </w:pPr>
      <w:r w:rsidRPr="00ED1E80">
        <w:rPr>
          <w:rFonts w:ascii="Arial" w:eastAsia="Times New Roman" w:hAnsi="Arial" w:cs="Arial"/>
          <w:color w:val="333333"/>
          <w:sz w:val="20"/>
          <w:szCs w:val="20"/>
          <w:lang w:eastAsia="en-IN"/>
        </w:rPr>
        <w:t>The Company shall put in place a policy duly approved by the Board covering the following aspects:</w:t>
      </w:r>
      <w:r w:rsidRPr="00ED1E80">
        <w:rPr>
          <w:rFonts w:ascii="Arial" w:eastAsia="Times New Roman" w:hAnsi="Arial" w:cs="Arial"/>
          <w:color w:val="333333"/>
          <w:sz w:val="20"/>
          <w:szCs w:val="20"/>
          <w:lang w:eastAsia="en-IN"/>
        </w:rPr>
        <w:br/>
        <w:t>a. Adequate steps to ensure that the KYC guidelines stipulated by RBI are complied with and to ensure that adequate due diligence is carried out on the customer before extending any loan.</w:t>
      </w:r>
      <w:r w:rsidRPr="00ED1E80">
        <w:rPr>
          <w:rFonts w:ascii="Arial" w:eastAsia="Times New Roman" w:hAnsi="Arial" w:cs="Arial"/>
          <w:color w:val="333333"/>
          <w:sz w:val="20"/>
          <w:szCs w:val="20"/>
          <w:lang w:eastAsia="en-IN"/>
        </w:rPr>
        <w:br/>
        <w:t>b. Proper appraisal procedure for assessing the value and purity of the jewellery accepted as collateral security.</w:t>
      </w:r>
      <w:r w:rsidRPr="00ED1E80">
        <w:rPr>
          <w:rFonts w:ascii="Arial" w:eastAsia="Times New Roman" w:hAnsi="Arial" w:cs="Arial"/>
          <w:color w:val="333333"/>
          <w:sz w:val="20"/>
          <w:szCs w:val="20"/>
          <w:lang w:eastAsia="en-IN"/>
        </w:rPr>
        <w:br/>
        <w:t>c. Declaration shall be obtained from the borrower confirming ownership of gold jewellery.</w:t>
      </w:r>
      <w:r w:rsidRPr="00ED1E80">
        <w:rPr>
          <w:rFonts w:ascii="Arial" w:eastAsia="Times New Roman" w:hAnsi="Arial" w:cs="Arial"/>
          <w:color w:val="333333"/>
          <w:sz w:val="20"/>
          <w:szCs w:val="20"/>
          <w:lang w:eastAsia="en-IN"/>
        </w:rPr>
        <w:br/>
        <w:t>d. All branches shall have proper storage facility of either Strong Rooms or Safes conforming to ISI Standards of approved make to store the jewellery in safe custody. The sets of keys to the strong room/safe shall be held separately by two officials and the operations thereof shall be done jointly. The staff shall be imparted training on a continuous basis to ensure that the guidelines covering security issues are strictly adhered to. The gold items shall be periodically inspected by the internal auditors to ensure quality, quantity and proper storage</w:t>
      </w:r>
      <w:r w:rsidR="00950A57">
        <w:rPr>
          <w:rFonts w:ascii="Arial" w:eastAsia="Times New Roman" w:hAnsi="Arial" w:cs="Arial"/>
          <w:color w:val="333333"/>
          <w:sz w:val="20"/>
          <w:szCs w:val="20"/>
          <w:lang w:eastAsia="en-IN"/>
        </w:rPr>
        <w:t>.</w:t>
      </w:r>
    </w:p>
    <w:p w14:paraId="65E1165C" w14:textId="77777777" w:rsidR="00950A57" w:rsidRDefault="00ED1E80" w:rsidP="00ED1E80">
      <w:pPr>
        <w:shd w:val="clear" w:color="auto" w:fill="FFFFFF"/>
        <w:spacing w:line="285" w:lineRule="atLeast"/>
        <w:jc w:val="both"/>
        <w:rPr>
          <w:rFonts w:ascii="Arial" w:eastAsia="Times New Roman" w:hAnsi="Arial" w:cs="Arial"/>
          <w:color w:val="333333"/>
          <w:sz w:val="20"/>
          <w:szCs w:val="20"/>
          <w:lang w:eastAsia="en-IN"/>
        </w:rPr>
      </w:pPr>
      <w:r w:rsidRPr="00ED1E80">
        <w:rPr>
          <w:rFonts w:ascii="Arial" w:eastAsia="Times New Roman" w:hAnsi="Arial" w:cs="Arial"/>
          <w:color w:val="333333"/>
          <w:sz w:val="20"/>
          <w:szCs w:val="20"/>
          <w:lang w:eastAsia="en-IN"/>
        </w:rPr>
        <w:t xml:space="preserve">e. The jewellery accepted as collateral security shall be adequately and appropriately insured. The auction procedure in case of non – repayment shall be transparent. Prior notice to the borrower shall be given before the auction and there shall not be any conflict of interest. The auction process shall ensure that an </w:t>
      </w:r>
      <w:proofErr w:type="spellStart"/>
      <w:r w:rsidRPr="00ED1E80">
        <w:rPr>
          <w:rFonts w:ascii="Arial" w:eastAsia="Times New Roman" w:hAnsi="Arial" w:cs="Arial"/>
          <w:color w:val="333333"/>
          <w:sz w:val="20"/>
          <w:szCs w:val="20"/>
          <w:lang w:eastAsia="en-IN"/>
        </w:rPr>
        <w:t>arms length</w:t>
      </w:r>
      <w:proofErr w:type="spellEnd"/>
      <w:r w:rsidRPr="00ED1E80">
        <w:rPr>
          <w:rFonts w:ascii="Arial" w:eastAsia="Times New Roman" w:hAnsi="Arial" w:cs="Arial"/>
          <w:color w:val="333333"/>
          <w:sz w:val="20"/>
          <w:szCs w:val="20"/>
          <w:lang w:eastAsia="en-IN"/>
        </w:rPr>
        <w:t xml:space="preserve"> relationship in all transactions during the auction is maintained including with group companies and related entities. The details regarding procedure for auction shall be disclosed in the loan document for availing the loan. The auction will be only through auctioneers approved by the Board and the Company shall not participate in the auction. The auction shall be announced to the public by issuing advertisements in at least two newspapers, one in vernacular language and the other in a national daily newspaper.</w:t>
      </w:r>
    </w:p>
    <w:p w14:paraId="22CE98B8" w14:textId="0723A4DC" w:rsidR="00ED1E80" w:rsidRPr="00ED1E80" w:rsidRDefault="00ED1E80" w:rsidP="00ED1E80">
      <w:pPr>
        <w:shd w:val="clear" w:color="auto" w:fill="FFFFFF"/>
        <w:spacing w:line="285" w:lineRule="atLeast"/>
        <w:jc w:val="both"/>
        <w:rPr>
          <w:rFonts w:ascii="Arial" w:eastAsia="Times New Roman" w:hAnsi="Arial" w:cs="Arial"/>
          <w:color w:val="333333"/>
          <w:sz w:val="20"/>
          <w:szCs w:val="20"/>
          <w:lang w:eastAsia="en-IN"/>
        </w:rPr>
      </w:pPr>
      <w:r w:rsidRPr="00ED1E80">
        <w:rPr>
          <w:rFonts w:ascii="Arial" w:eastAsia="Times New Roman" w:hAnsi="Arial" w:cs="Arial"/>
          <w:color w:val="333333"/>
          <w:sz w:val="20"/>
          <w:szCs w:val="20"/>
          <w:lang w:eastAsia="en-IN"/>
        </w:rPr>
        <w:t>f. Any fraud in the functioning of the Company shall be enquired into by the appropriate authority and suitable punitive measure shall be taken by the appropriate disciplinary authority. Any review of the decision of the disciplinary authority shall be carried out by the Managing Director</w:t>
      </w:r>
    </w:p>
    <w:p w14:paraId="6AC59FF6" w14:textId="77777777" w:rsidR="00ED1E80" w:rsidRPr="00ED1E80" w:rsidRDefault="00ED1E80" w:rsidP="00ED1E80">
      <w:pPr>
        <w:pBdr>
          <w:bottom w:val="single" w:sz="12" w:space="11" w:color="BF171D"/>
        </w:pBdr>
        <w:shd w:val="clear" w:color="auto" w:fill="FFFFFF"/>
        <w:spacing w:before="150" w:after="270" w:line="240" w:lineRule="auto"/>
        <w:outlineLvl w:val="3"/>
        <w:rPr>
          <w:rFonts w:ascii="inherit" w:eastAsia="Times New Roman" w:hAnsi="inherit" w:cs="Arial"/>
          <w:caps/>
          <w:color w:val="D40C0C"/>
          <w:sz w:val="26"/>
          <w:szCs w:val="26"/>
          <w:lang w:eastAsia="en-IN"/>
        </w:rPr>
      </w:pPr>
      <w:r w:rsidRPr="00ED1E80">
        <w:rPr>
          <w:rFonts w:ascii="inherit" w:eastAsia="Times New Roman" w:hAnsi="inherit" w:cs="Arial"/>
          <w:caps/>
          <w:color w:val="D40C0C"/>
          <w:sz w:val="26"/>
          <w:szCs w:val="26"/>
          <w:lang w:eastAsia="en-IN"/>
        </w:rPr>
        <w:t>VII. CONFIDENTIALITY</w:t>
      </w:r>
    </w:p>
    <w:p w14:paraId="68685948" w14:textId="77777777" w:rsidR="00950A57" w:rsidRDefault="00ED1E80" w:rsidP="00950A57">
      <w:pPr>
        <w:pStyle w:val="ListParagraph"/>
        <w:numPr>
          <w:ilvl w:val="0"/>
          <w:numId w:val="6"/>
        </w:numPr>
        <w:shd w:val="clear" w:color="auto" w:fill="FFFFFF"/>
        <w:spacing w:line="285" w:lineRule="atLeast"/>
        <w:jc w:val="both"/>
        <w:rPr>
          <w:rFonts w:ascii="Arial" w:eastAsia="Times New Roman" w:hAnsi="Arial" w:cs="Arial"/>
          <w:color w:val="333333"/>
          <w:sz w:val="20"/>
          <w:szCs w:val="20"/>
          <w:lang w:eastAsia="en-IN"/>
        </w:rPr>
      </w:pPr>
      <w:r w:rsidRPr="00950A57">
        <w:rPr>
          <w:rFonts w:ascii="Arial" w:eastAsia="Times New Roman" w:hAnsi="Arial" w:cs="Arial"/>
          <w:color w:val="333333"/>
          <w:sz w:val="20"/>
          <w:szCs w:val="20"/>
          <w:lang w:eastAsia="en-IN"/>
        </w:rPr>
        <w:t>Unless authorized by the borrower, the Company will treat all personal information as private and confidential.</w:t>
      </w:r>
    </w:p>
    <w:p w14:paraId="32BB2ADD" w14:textId="1D6D047F" w:rsidR="00950A57" w:rsidRDefault="00ED1E80" w:rsidP="00950A57">
      <w:pPr>
        <w:pStyle w:val="ListParagraph"/>
        <w:numPr>
          <w:ilvl w:val="0"/>
          <w:numId w:val="6"/>
        </w:numPr>
        <w:shd w:val="clear" w:color="auto" w:fill="FFFFFF"/>
        <w:spacing w:line="285" w:lineRule="atLeast"/>
        <w:jc w:val="both"/>
        <w:rPr>
          <w:rFonts w:ascii="Arial" w:eastAsia="Times New Roman" w:hAnsi="Arial" w:cs="Arial"/>
          <w:color w:val="333333"/>
          <w:sz w:val="20"/>
          <w:szCs w:val="20"/>
          <w:lang w:eastAsia="en-IN"/>
        </w:rPr>
      </w:pPr>
      <w:r w:rsidRPr="00950A57">
        <w:rPr>
          <w:rFonts w:ascii="Arial" w:eastAsia="Times New Roman" w:hAnsi="Arial" w:cs="Arial"/>
          <w:color w:val="333333"/>
          <w:sz w:val="20"/>
          <w:szCs w:val="20"/>
          <w:lang w:eastAsia="en-IN"/>
        </w:rPr>
        <w:lastRenderedPageBreak/>
        <w:t>The Company may not reveal transaction details of the borrowers to any other persons except under following circumstances.</w:t>
      </w:r>
    </w:p>
    <w:p w14:paraId="7CA18E04" w14:textId="77777777" w:rsidR="00950A57" w:rsidRDefault="00ED1E80" w:rsidP="00950A57">
      <w:pPr>
        <w:pStyle w:val="ListParagraph"/>
        <w:numPr>
          <w:ilvl w:val="0"/>
          <w:numId w:val="6"/>
        </w:numPr>
        <w:shd w:val="clear" w:color="auto" w:fill="FFFFFF"/>
        <w:spacing w:line="285" w:lineRule="atLeast"/>
        <w:jc w:val="both"/>
        <w:rPr>
          <w:rFonts w:ascii="Arial" w:eastAsia="Times New Roman" w:hAnsi="Arial" w:cs="Arial"/>
          <w:color w:val="333333"/>
          <w:sz w:val="20"/>
          <w:szCs w:val="20"/>
          <w:lang w:eastAsia="en-IN"/>
        </w:rPr>
      </w:pPr>
      <w:r w:rsidRPr="00950A57">
        <w:rPr>
          <w:rFonts w:ascii="Arial" w:eastAsia="Times New Roman" w:hAnsi="Arial" w:cs="Arial"/>
          <w:color w:val="333333"/>
          <w:sz w:val="20"/>
          <w:szCs w:val="20"/>
          <w:lang w:eastAsia="en-IN"/>
        </w:rPr>
        <w:t>If the Company is required to provide the information as per regulatory directives to any statutory or regulatory body or bodies.</w:t>
      </w:r>
    </w:p>
    <w:p w14:paraId="199938A4" w14:textId="77777777" w:rsidR="00950A57" w:rsidRDefault="00ED1E80" w:rsidP="00950A57">
      <w:pPr>
        <w:pStyle w:val="ListParagraph"/>
        <w:numPr>
          <w:ilvl w:val="0"/>
          <w:numId w:val="6"/>
        </w:numPr>
        <w:shd w:val="clear" w:color="auto" w:fill="FFFFFF"/>
        <w:spacing w:line="285" w:lineRule="atLeast"/>
        <w:jc w:val="both"/>
        <w:rPr>
          <w:rFonts w:ascii="Arial" w:eastAsia="Times New Roman" w:hAnsi="Arial" w:cs="Arial"/>
          <w:color w:val="333333"/>
          <w:sz w:val="20"/>
          <w:szCs w:val="20"/>
          <w:lang w:eastAsia="en-IN"/>
        </w:rPr>
      </w:pPr>
      <w:r w:rsidRPr="00950A57">
        <w:rPr>
          <w:rFonts w:ascii="Arial" w:eastAsia="Times New Roman" w:hAnsi="Arial" w:cs="Arial"/>
          <w:color w:val="333333"/>
          <w:sz w:val="20"/>
          <w:szCs w:val="20"/>
          <w:lang w:eastAsia="en-IN"/>
        </w:rPr>
        <w:t>If arising out of a duty to the public to reveal the information.</w:t>
      </w:r>
      <w:r w:rsidRPr="00950A57">
        <w:rPr>
          <w:rFonts w:ascii="Arial" w:eastAsia="Times New Roman" w:hAnsi="Arial" w:cs="Arial"/>
          <w:color w:val="333333"/>
          <w:sz w:val="20"/>
          <w:szCs w:val="20"/>
          <w:lang w:eastAsia="en-IN"/>
        </w:rPr>
        <w:br/>
        <w:t>iii). If it is in the interest of the borrowers to provide such information (</w:t>
      </w:r>
      <w:proofErr w:type="spellStart"/>
      <w:r w:rsidRPr="00950A57">
        <w:rPr>
          <w:rFonts w:ascii="Arial" w:eastAsia="Times New Roman" w:hAnsi="Arial" w:cs="Arial"/>
          <w:color w:val="333333"/>
          <w:sz w:val="20"/>
          <w:szCs w:val="20"/>
          <w:lang w:eastAsia="en-IN"/>
        </w:rPr>
        <w:t>eg.</w:t>
      </w:r>
      <w:proofErr w:type="spellEnd"/>
      <w:r w:rsidRPr="00950A57">
        <w:rPr>
          <w:rFonts w:ascii="Arial" w:eastAsia="Times New Roman" w:hAnsi="Arial" w:cs="Arial"/>
          <w:color w:val="333333"/>
          <w:sz w:val="20"/>
          <w:szCs w:val="20"/>
          <w:lang w:eastAsia="en-IN"/>
        </w:rPr>
        <w:t xml:space="preserve"> Fraud prevention)</w:t>
      </w:r>
      <w:r w:rsidR="00950A57">
        <w:rPr>
          <w:rFonts w:ascii="Arial" w:eastAsia="Times New Roman" w:hAnsi="Arial" w:cs="Arial"/>
          <w:color w:val="333333"/>
          <w:sz w:val="20"/>
          <w:szCs w:val="20"/>
          <w:lang w:eastAsia="en-IN"/>
        </w:rPr>
        <w:t>.</w:t>
      </w:r>
    </w:p>
    <w:p w14:paraId="3A968765" w14:textId="4ED69830" w:rsidR="00ED1E80" w:rsidRPr="00950A57" w:rsidRDefault="00ED1E80" w:rsidP="00950A57">
      <w:pPr>
        <w:pStyle w:val="ListParagraph"/>
        <w:numPr>
          <w:ilvl w:val="0"/>
          <w:numId w:val="6"/>
        </w:numPr>
        <w:shd w:val="clear" w:color="auto" w:fill="FFFFFF"/>
        <w:spacing w:line="285" w:lineRule="atLeast"/>
        <w:jc w:val="both"/>
        <w:rPr>
          <w:rFonts w:ascii="Arial" w:eastAsia="Times New Roman" w:hAnsi="Arial" w:cs="Arial"/>
          <w:color w:val="333333"/>
          <w:sz w:val="20"/>
          <w:szCs w:val="20"/>
          <w:lang w:eastAsia="en-IN"/>
        </w:rPr>
      </w:pPr>
      <w:r w:rsidRPr="00950A57">
        <w:rPr>
          <w:rFonts w:ascii="Arial" w:eastAsia="Times New Roman" w:hAnsi="Arial" w:cs="Arial"/>
          <w:color w:val="333333"/>
          <w:sz w:val="20"/>
          <w:szCs w:val="20"/>
          <w:lang w:eastAsia="en-IN"/>
        </w:rPr>
        <w:t>If the borrower has authorized the Company to provide such information to its group/associate/entities or Companies or any such person/entity as specifically agreed upon.</w:t>
      </w:r>
    </w:p>
    <w:p w14:paraId="3BD4FE3D" w14:textId="77777777" w:rsidR="00ED1E80" w:rsidRPr="00ED1E80" w:rsidRDefault="00ED1E80" w:rsidP="00ED1E80">
      <w:pPr>
        <w:pBdr>
          <w:bottom w:val="single" w:sz="12" w:space="11" w:color="BF171D"/>
        </w:pBdr>
        <w:shd w:val="clear" w:color="auto" w:fill="FFFFFF"/>
        <w:spacing w:before="150" w:after="270" w:line="240" w:lineRule="auto"/>
        <w:outlineLvl w:val="3"/>
        <w:rPr>
          <w:rFonts w:ascii="inherit" w:eastAsia="Times New Roman" w:hAnsi="inherit" w:cs="Arial"/>
          <w:caps/>
          <w:color w:val="D40C0C"/>
          <w:sz w:val="26"/>
          <w:szCs w:val="26"/>
          <w:lang w:eastAsia="en-IN"/>
        </w:rPr>
      </w:pPr>
      <w:r w:rsidRPr="00ED1E80">
        <w:rPr>
          <w:rFonts w:ascii="inherit" w:eastAsia="Times New Roman" w:hAnsi="inherit" w:cs="Arial"/>
          <w:caps/>
          <w:color w:val="D40C0C"/>
          <w:sz w:val="26"/>
          <w:szCs w:val="26"/>
          <w:lang w:eastAsia="en-IN"/>
        </w:rPr>
        <w:t>VIII. GRIEVANCE REDRESSAL MECHANISM</w:t>
      </w:r>
    </w:p>
    <w:p w14:paraId="7FC00E24" w14:textId="77777777" w:rsidR="00950A57" w:rsidRDefault="00ED1E80" w:rsidP="00ED1E80">
      <w:pPr>
        <w:shd w:val="clear" w:color="auto" w:fill="FFFFFF"/>
        <w:spacing w:line="285" w:lineRule="atLeast"/>
        <w:jc w:val="both"/>
        <w:rPr>
          <w:rFonts w:ascii="Arial" w:eastAsia="Times New Roman" w:hAnsi="Arial" w:cs="Arial"/>
          <w:color w:val="333333"/>
          <w:sz w:val="20"/>
          <w:szCs w:val="20"/>
          <w:lang w:eastAsia="en-IN"/>
        </w:rPr>
      </w:pPr>
      <w:r w:rsidRPr="00ED1E80">
        <w:rPr>
          <w:rFonts w:ascii="Arial" w:eastAsia="Times New Roman" w:hAnsi="Arial" w:cs="Arial"/>
          <w:color w:val="333333"/>
          <w:sz w:val="20"/>
          <w:szCs w:val="20"/>
          <w:lang w:eastAsia="en-IN"/>
        </w:rPr>
        <w:t>Towards ensuring redressal of disputes arising out of decisions of the functionaries of the Company, the following mechanism is put in place:</w:t>
      </w:r>
    </w:p>
    <w:p w14:paraId="37AE566A" w14:textId="77777777" w:rsidR="00950A57" w:rsidRDefault="00ED1E80" w:rsidP="00ED1E80">
      <w:pPr>
        <w:shd w:val="clear" w:color="auto" w:fill="FFFFFF"/>
        <w:spacing w:line="285" w:lineRule="atLeast"/>
        <w:jc w:val="both"/>
        <w:rPr>
          <w:rFonts w:ascii="Arial" w:eastAsia="Times New Roman" w:hAnsi="Arial" w:cs="Arial"/>
          <w:color w:val="333333"/>
          <w:sz w:val="20"/>
          <w:szCs w:val="20"/>
          <w:lang w:eastAsia="en-IN"/>
        </w:rPr>
      </w:pPr>
      <w:r w:rsidRPr="00ED1E80">
        <w:rPr>
          <w:rFonts w:ascii="Arial" w:eastAsia="Times New Roman" w:hAnsi="Arial" w:cs="Arial"/>
          <w:color w:val="333333"/>
          <w:sz w:val="20"/>
          <w:szCs w:val="20"/>
          <w:lang w:eastAsia="en-IN"/>
        </w:rPr>
        <w:br/>
        <w:t xml:space="preserve">a. The decisions of any official below the Branch </w:t>
      </w:r>
      <w:proofErr w:type="spellStart"/>
      <w:r w:rsidRPr="00ED1E80">
        <w:rPr>
          <w:rFonts w:ascii="Arial" w:eastAsia="Times New Roman" w:hAnsi="Arial" w:cs="Arial"/>
          <w:color w:val="333333"/>
          <w:sz w:val="20"/>
          <w:szCs w:val="20"/>
          <w:lang w:eastAsia="en-IN"/>
        </w:rPr>
        <w:t>Manger</w:t>
      </w:r>
      <w:proofErr w:type="spellEnd"/>
      <w:r w:rsidRPr="00ED1E80">
        <w:rPr>
          <w:rFonts w:ascii="Arial" w:eastAsia="Times New Roman" w:hAnsi="Arial" w:cs="Arial"/>
          <w:color w:val="333333"/>
          <w:sz w:val="20"/>
          <w:szCs w:val="20"/>
          <w:lang w:eastAsia="en-IN"/>
        </w:rPr>
        <w:t xml:space="preserve"> shall be heard and disposed of by the Branch Manager.</w:t>
      </w:r>
      <w:r w:rsidRPr="00ED1E80">
        <w:rPr>
          <w:rFonts w:ascii="Arial" w:eastAsia="Times New Roman" w:hAnsi="Arial" w:cs="Arial"/>
          <w:color w:val="333333"/>
          <w:sz w:val="20"/>
          <w:szCs w:val="20"/>
          <w:lang w:eastAsia="en-IN"/>
        </w:rPr>
        <w:br/>
        <w:t>b. Decisions of Branch Managers shall be heard and disposed of by the Regional Manager.</w:t>
      </w:r>
      <w:r w:rsidRPr="00ED1E80">
        <w:rPr>
          <w:rFonts w:ascii="Arial" w:eastAsia="Times New Roman" w:hAnsi="Arial" w:cs="Arial"/>
          <w:color w:val="333333"/>
          <w:sz w:val="20"/>
          <w:szCs w:val="20"/>
          <w:lang w:eastAsia="en-IN"/>
        </w:rPr>
        <w:br/>
        <w:t>c. If not satisfied with the decision of the Regional Manager, the customer has the option to escalate the matter to Grievances Redressal Cell at the Company’s Head Office at Kochi.</w:t>
      </w:r>
      <w:r w:rsidRPr="00ED1E80">
        <w:rPr>
          <w:rFonts w:ascii="Arial" w:eastAsia="Times New Roman" w:hAnsi="Arial" w:cs="Arial"/>
          <w:color w:val="333333"/>
          <w:sz w:val="20"/>
          <w:szCs w:val="20"/>
          <w:lang w:eastAsia="en-IN"/>
        </w:rPr>
        <w:br/>
        <w:t>I. Customer Grievances Redressal Cell at the Company’s Head Office at Kochi will be headed by an official not below the grade of Asst. General Manager who will be designated as the Grievance Redressal Officer by a Management Committee consisting of the Chief General Manager and the General Manager(Operations). Complaints received directly and appeals against the decisions of Regional Managers on complaints handled by him shall be heard and disposed of by the Grievances Redressal Officer.</w:t>
      </w:r>
    </w:p>
    <w:p w14:paraId="25AC508F" w14:textId="77777777" w:rsidR="00950A57" w:rsidRDefault="00ED1E80" w:rsidP="00ED1E80">
      <w:pPr>
        <w:shd w:val="clear" w:color="auto" w:fill="FFFFFF"/>
        <w:spacing w:line="285" w:lineRule="atLeast"/>
        <w:jc w:val="both"/>
        <w:rPr>
          <w:rFonts w:ascii="Arial" w:eastAsia="Times New Roman" w:hAnsi="Arial" w:cs="Arial"/>
          <w:color w:val="333333"/>
          <w:sz w:val="20"/>
          <w:szCs w:val="20"/>
          <w:lang w:eastAsia="en-IN"/>
        </w:rPr>
      </w:pPr>
      <w:r w:rsidRPr="00ED1E80">
        <w:rPr>
          <w:rFonts w:ascii="Arial" w:eastAsia="Times New Roman" w:hAnsi="Arial" w:cs="Arial"/>
          <w:color w:val="333333"/>
          <w:sz w:val="20"/>
          <w:szCs w:val="20"/>
          <w:lang w:eastAsia="en-IN"/>
        </w:rPr>
        <w:t>II. The contact details of the Grievance Redressal Officer as also that of the Regional Office of the Reserve Bank of India shall be displayed in all the Branches for the benefit of customers. If the complaint/dispute is not redressed within a period of one month, the customer may appeal to the Officer-in-Charge of the Regional Office of DNBS of RBI as per the contact details displayed in the branch.</w:t>
      </w:r>
      <w:r w:rsidRPr="00ED1E80">
        <w:rPr>
          <w:rFonts w:ascii="Arial" w:eastAsia="Times New Roman" w:hAnsi="Arial" w:cs="Arial"/>
          <w:color w:val="333333"/>
          <w:sz w:val="20"/>
          <w:szCs w:val="20"/>
          <w:lang w:eastAsia="en-IN"/>
        </w:rPr>
        <w:br/>
        <w:t xml:space="preserve">III. Proper training shall be imparted to staff on an ongoing basis with a view to improving staff </w:t>
      </w:r>
      <w:proofErr w:type="spellStart"/>
      <w:r w:rsidRPr="00ED1E80">
        <w:rPr>
          <w:rFonts w:ascii="Arial" w:eastAsia="Times New Roman" w:hAnsi="Arial" w:cs="Arial"/>
          <w:color w:val="333333"/>
          <w:sz w:val="20"/>
          <w:szCs w:val="20"/>
          <w:lang w:eastAsia="en-IN"/>
        </w:rPr>
        <w:t>behavior</w:t>
      </w:r>
      <w:proofErr w:type="spellEnd"/>
      <w:r w:rsidRPr="00ED1E80">
        <w:rPr>
          <w:rFonts w:ascii="Arial" w:eastAsia="Times New Roman" w:hAnsi="Arial" w:cs="Arial"/>
          <w:color w:val="333333"/>
          <w:sz w:val="20"/>
          <w:szCs w:val="20"/>
          <w:lang w:eastAsia="en-IN"/>
        </w:rPr>
        <w:t xml:space="preserve"> and customer service.</w:t>
      </w:r>
    </w:p>
    <w:p w14:paraId="752A4E1D" w14:textId="5E9B3385" w:rsidR="00ED1E80" w:rsidRPr="00ED1E80" w:rsidRDefault="00ED1E80" w:rsidP="00ED1E80">
      <w:pPr>
        <w:shd w:val="clear" w:color="auto" w:fill="FFFFFF"/>
        <w:spacing w:line="285" w:lineRule="atLeast"/>
        <w:jc w:val="both"/>
        <w:rPr>
          <w:rFonts w:ascii="Arial" w:eastAsia="Times New Roman" w:hAnsi="Arial" w:cs="Arial"/>
          <w:color w:val="333333"/>
          <w:sz w:val="20"/>
          <w:szCs w:val="20"/>
          <w:lang w:eastAsia="en-IN"/>
        </w:rPr>
      </w:pPr>
      <w:r w:rsidRPr="00ED1E80">
        <w:rPr>
          <w:rFonts w:ascii="Arial" w:eastAsia="Times New Roman" w:hAnsi="Arial" w:cs="Arial"/>
          <w:color w:val="333333"/>
          <w:sz w:val="20"/>
          <w:szCs w:val="20"/>
          <w:lang w:eastAsia="en-IN"/>
        </w:rPr>
        <w:t>IV. The compliance of the fair practices code as well as the functioning of the Customer Grievances Redressal Cell shall be reviewed by the Executive Director on a Quarterly basis and a consolidated report of such reviews shall be placed before the Board of Directors.</w:t>
      </w:r>
    </w:p>
    <w:p w14:paraId="73039436" w14:textId="77777777" w:rsidR="00ED1E80" w:rsidRPr="00ED1E80" w:rsidRDefault="00ED1E80" w:rsidP="00ED1E80">
      <w:pPr>
        <w:pBdr>
          <w:bottom w:val="single" w:sz="12" w:space="11" w:color="BF171D"/>
        </w:pBdr>
        <w:shd w:val="clear" w:color="auto" w:fill="FFFFFF"/>
        <w:spacing w:before="150" w:after="270" w:line="240" w:lineRule="auto"/>
        <w:outlineLvl w:val="3"/>
        <w:rPr>
          <w:rFonts w:ascii="inherit" w:eastAsia="Times New Roman" w:hAnsi="inherit" w:cs="Arial"/>
          <w:caps/>
          <w:color w:val="D40C0C"/>
          <w:sz w:val="26"/>
          <w:szCs w:val="26"/>
          <w:lang w:eastAsia="en-IN"/>
        </w:rPr>
      </w:pPr>
      <w:r w:rsidRPr="00ED1E80">
        <w:rPr>
          <w:rFonts w:ascii="inherit" w:eastAsia="Times New Roman" w:hAnsi="inherit" w:cs="Arial"/>
          <w:caps/>
          <w:color w:val="D40C0C"/>
          <w:sz w:val="26"/>
          <w:szCs w:val="26"/>
          <w:lang w:eastAsia="en-IN"/>
        </w:rPr>
        <w:t>IX. GENERAL PROVISIONS</w:t>
      </w:r>
    </w:p>
    <w:p w14:paraId="42326965" w14:textId="23022069" w:rsidR="00950A57" w:rsidRPr="00950A57" w:rsidRDefault="00ED1E80" w:rsidP="00950A57">
      <w:pPr>
        <w:pStyle w:val="ListParagraph"/>
        <w:numPr>
          <w:ilvl w:val="0"/>
          <w:numId w:val="7"/>
        </w:numPr>
        <w:shd w:val="clear" w:color="auto" w:fill="FFFFFF"/>
        <w:spacing w:line="285" w:lineRule="atLeast"/>
        <w:jc w:val="both"/>
        <w:rPr>
          <w:rFonts w:ascii="Arial" w:eastAsia="Times New Roman" w:hAnsi="Arial" w:cs="Arial"/>
          <w:color w:val="333333"/>
          <w:sz w:val="20"/>
          <w:szCs w:val="20"/>
          <w:lang w:eastAsia="en-IN"/>
        </w:rPr>
      </w:pPr>
      <w:r w:rsidRPr="00950A57">
        <w:rPr>
          <w:rFonts w:ascii="Arial" w:eastAsia="Times New Roman" w:hAnsi="Arial" w:cs="Arial"/>
          <w:color w:val="333333"/>
          <w:sz w:val="20"/>
          <w:szCs w:val="20"/>
          <w:lang w:eastAsia="en-IN"/>
        </w:rPr>
        <w:t>The Company shall refrain from interfering in the affairs of the borrower except for the purposes provided in the terms and conditions of the letter of undertaking (unless new information, not earlier disclosed by the borrower, has come to the notice of the Company).</w:t>
      </w:r>
      <w:r w:rsidRPr="00950A57">
        <w:rPr>
          <w:rFonts w:ascii="Arial" w:eastAsia="Times New Roman" w:hAnsi="Arial" w:cs="Arial"/>
          <w:color w:val="333333"/>
          <w:sz w:val="20"/>
          <w:szCs w:val="20"/>
          <w:lang w:eastAsia="en-IN"/>
        </w:rPr>
        <w:br/>
        <w:t xml:space="preserve">b. The Company will not entertain any request for transfer of </w:t>
      </w:r>
      <w:proofErr w:type="spellStart"/>
      <w:r w:rsidRPr="00950A57">
        <w:rPr>
          <w:rFonts w:ascii="Arial" w:eastAsia="Times New Roman" w:hAnsi="Arial" w:cs="Arial"/>
          <w:color w:val="333333"/>
          <w:sz w:val="20"/>
          <w:szCs w:val="20"/>
          <w:lang w:eastAsia="en-IN"/>
        </w:rPr>
        <w:t>borrowal</w:t>
      </w:r>
      <w:proofErr w:type="spellEnd"/>
      <w:r w:rsidRPr="00950A57">
        <w:rPr>
          <w:rFonts w:ascii="Arial" w:eastAsia="Times New Roman" w:hAnsi="Arial" w:cs="Arial"/>
          <w:color w:val="333333"/>
          <w:sz w:val="20"/>
          <w:szCs w:val="20"/>
          <w:lang w:eastAsia="en-IN"/>
        </w:rPr>
        <w:t xml:space="preserve"> accounts as this is not practicable in the case of loans granted against collateral of gold jewellery.</w:t>
      </w:r>
      <w:r w:rsidRPr="00950A57">
        <w:rPr>
          <w:rFonts w:ascii="Arial" w:eastAsia="Times New Roman" w:hAnsi="Arial" w:cs="Arial"/>
          <w:color w:val="333333"/>
          <w:sz w:val="20"/>
          <w:szCs w:val="20"/>
          <w:lang w:eastAsia="en-IN"/>
        </w:rPr>
        <w:br/>
        <w:t xml:space="preserve">c. In the matter of recovery of loans, the Company shall not resort to undue harassment viz. persistently bothering the borrowers at odd hours, use of muscle power for recovery of loans etc. The staff of the Company shall be adequately trained to deal with the customers in an appropriate manner </w:t>
      </w:r>
      <w:proofErr w:type="gramStart"/>
      <w:r w:rsidRPr="00950A57">
        <w:rPr>
          <w:rFonts w:ascii="Arial" w:eastAsia="Times New Roman" w:hAnsi="Arial" w:cs="Arial"/>
          <w:color w:val="333333"/>
          <w:sz w:val="20"/>
          <w:szCs w:val="20"/>
          <w:lang w:eastAsia="en-IN"/>
        </w:rPr>
        <w:t>so as to</w:t>
      </w:r>
      <w:proofErr w:type="gramEnd"/>
      <w:r w:rsidRPr="00950A57">
        <w:rPr>
          <w:rFonts w:ascii="Arial" w:eastAsia="Times New Roman" w:hAnsi="Arial" w:cs="Arial"/>
          <w:color w:val="333333"/>
          <w:sz w:val="20"/>
          <w:szCs w:val="20"/>
          <w:lang w:eastAsia="en-IN"/>
        </w:rPr>
        <w:t xml:space="preserve"> ensure proper </w:t>
      </w:r>
      <w:proofErr w:type="spellStart"/>
      <w:r w:rsidRPr="00950A57">
        <w:rPr>
          <w:rFonts w:ascii="Arial" w:eastAsia="Times New Roman" w:hAnsi="Arial" w:cs="Arial"/>
          <w:color w:val="333333"/>
          <w:sz w:val="20"/>
          <w:szCs w:val="20"/>
          <w:lang w:eastAsia="en-IN"/>
        </w:rPr>
        <w:t>behavior</w:t>
      </w:r>
      <w:proofErr w:type="spellEnd"/>
      <w:r w:rsidRPr="00950A57">
        <w:rPr>
          <w:rFonts w:ascii="Arial" w:eastAsia="Times New Roman" w:hAnsi="Arial" w:cs="Arial"/>
          <w:color w:val="333333"/>
          <w:sz w:val="20"/>
          <w:szCs w:val="20"/>
          <w:lang w:eastAsia="en-IN"/>
        </w:rPr>
        <w:t>.</w:t>
      </w:r>
    </w:p>
    <w:p w14:paraId="6B59C830" w14:textId="031470A7" w:rsidR="00ED1E80" w:rsidRPr="00950A57" w:rsidRDefault="00ED1E80" w:rsidP="00950A57">
      <w:pPr>
        <w:pStyle w:val="ListParagraph"/>
        <w:shd w:val="clear" w:color="auto" w:fill="FFFFFF"/>
        <w:spacing w:line="285" w:lineRule="atLeast"/>
        <w:jc w:val="both"/>
        <w:rPr>
          <w:rFonts w:ascii="Arial" w:eastAsia="Times New Roman" w:hAnsi="Arial" w:cs="Arial"/>
          <w:color w:val="333333"/>
          <w:sz w:val="20"/>
          <w:szCs w:val="20"/>
          <w:lang w:eastAsia="en-IN"/>
        </w:rPr>
      </w:pPr>
      <w:bookmarkStart w:id="0" w:name="_GoBack"/>
      <w:bookmarkEnd w:id="0"/>
      <w:r w:rsidRPr="00950A57">
        <w:rPr>
          <w:rFonts w:ascii="Arial" w:eastAsia="Times New Roman" w:hAnsi="Arial" w:cs="Arial"/>
          <w:color w:val="333333"/>
          <w:sz w:val="20"/>
          <w:szCs w:val="20"/>
          <w:lang w:eastAsia="en-IN"/>
        </w:rPr>
        <w:lastRenderedPageBreak/>
        <w:br/>
        <w:t>d. The Company will call delinquent customers between 0900 hrs to 1800 hrs unless special circumstances of the borrower’s business require to call them otherwise outside the hours mentioned.</w:t>
      </w:r>
    </w:p>
    <w:p w14:paraId="6E61BAEB" w14:textId="77777777" w:rsidR="00ED1E80" w:rsidRPr="00ED1E80" w:rsidRDefault="00ED1E80" w:rsidP="00ED1E80">
      <w:pPr>
        <w:pBdr>
          <w:bottom w:val="single" w:sz="12" w:space="11" w:color="BF171D"/>
        </w:pBdr>
        <w:shd w:val="clear" w:color="auto" w:fill="FFFFFF"/>
        <w:spacing w:before="150" w:line="240" w:lineRule="auto"/>
        <w:outlineLvl w:val="3"/>
        <w:rPr>
          <w:rFonts w:ascii="inherit" w:eastAsia="Times New Roman" w:hAnsi="inherit" w:cs="Arial"/>
          <w:caps/>
          <w:color w:val="D40C0C"/>
          <w:sz w:val="26"/>
          <w:szCs w:val="26"/>
          <w:lang w:eastAsia="en-IN"/>
        </w:rPr>
      </w:pPr>
      <w:r w:rsidRPr="00ED1E80">
        <w:rPr>
          <w:rFonts w:ascii="inherit" w:eastAsia="Times New Roman" w:hAnsi="inherit" w:cs="Arial"/>
          <w:caps/>
          <w:color w:val="D40C0C"/>
          <w:sz w:val="26"/>
          <w:szCs w:val="26"/>
          <w:lang w:eastAsia="en-IN"/>
        </w:rPr>
        <w:t>X. A PERIODICAL REVIEW OF THE FAIR PRACTICES CODE AND FUNCTIONING OF THE GRIEVANCES REDRESSAL MECHANISM AT VARIOUS LEVELS OF MANAGEMENT WOULD BE UNDERTAKEN BY THE COMPANY AT YEARLY INTERVALS AND A CONSOLIDATED REPORT OF SUCH REVIEWS SHALL BE SUBMITTED TO THE BOARD OF DIRECTORS IN JANUARY EVERY YEAR.</w:t>
      </w:r>
    </w:p>
    <w:p w14:paraId="364CAF59" w14:textId="77777777" w:rsidR="0039122C" w:rsidRDefault="0039122C"/>
    <w:sectPr w:rsidR="00391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743C1"/>
    <w:multiLevelType w:val="hybridMultilevel"/>
    <w:tmpl w:val="0540A35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0923068"/>
    <w:multiLevelType w:val="hybridMultilevel"/>
    <w:tmpl w:val="40FEC2DE"/>
    <w:lvl w:ilvl="0" w:tplc="2EE8E83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3A11F0C"/>
    <w:multiLevelType w:val="hybridMultilevel"/>
    <w:tmpl w:val="BC9074B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4ED2E73"/>
    <w:multiLevelType w:val="hybridMultilevel"/>
    <w:tmpl w:val="142E7A38"/>
    <w:lvl w:ilvl="0" w:tplc="7972A4C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3D10F8E"/>
    <w:multiLevelType w:val="hybridMultilevel"/>
    <w:tmpl w:val="584258A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60857EE"/>
    <w:multiLevelType w:val="hybridMultilevel"/>
    <w:tmpl w:val="F45ACEC6"/>
    <w:lvl w:ilvl="0" w:tplc="A29234A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AB12077"/>
    <w:multiLevelType w:val="hybridMultilevel"/>
    <w:tmpl w:val="13D2D44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EA"/>
    <w:rsid w:val="002C74EA"/>
    <w:rsid w:val="0039122C"/>
    <w:rsid w:val="00950A57"/>
    <w:rsid w:val="00BF19EC"/>
    <w:rsid w:val="00ED1E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726F"/>
  <w15:chartTrackingRefBased/>
  <w15:docId w15:val="{21C56AC2-FE47-4B7F-A974-1574EA48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D1E80"/>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link w:val="Heading5Char"/>
    <w:uiPriority w:val="9"/>
    <w:qFormat/>
    <w:rsid w:val="00ED1E80"/>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D1E80"/>
    <w:rPr>
      <w:rFonts w:ascii="Times New Roman" w:eastAsia="Times New Roman" w:hAnsi="Times New Roman" w:cs="Times New Roman"/>
      <w:b/>
      <w:bCs/>
      <w:sz w:val="24"/>
      <w:szCs w:val="24"/>
      <w:lang w:eastAsia="en-IN"/>
    </w:rPr>
  </w:style>
  <w:style w:type="character" w:customStyle="1" w:styleId="Heading5Char">
    <w:name w:val="Heading 5 Char"/>
    <w:basedOn w:val="DefaultParagraphFont"/>
    <w:link w:val="Heading5"/>
    <w:uiPriority w:val="9"/>
    <w:rsid w:val="00ED1E80"/>
    <w:rPr>
      <w:rFonts w:ascii="Times New Roman" w:eastAsia="Times New Roman" w:hAnsi="Times New Roman" w:cs="Times New Roman"/>
      <w:b/>
      <w:bCs/>
      <w:sz w:val="20"/>
      <w:szCs w:val="20"/>
      <w:lang w:eastAsia="en-IN"/>
    </w:rPr>
  </w:style>
  <w:style w:type="paragraph" w:styleId="NormalWeb">
    <w:name w:val="Normal (Web)"/>
    <w:basedOn w:val="Normal"/>
    <w:uiPriority w:val="99"/>
    <w:semiHidden/>
    <w:unhideWhenUsed/>
    <w:rsid w:val="00ED1E8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D1E80"/>
    <w:rPr>
      <w:b/>
      <w:bCs/>
    </w:rPr>
  </w:style>
  <w:style w:type="character" w:styleId="Hyperlink">
    <w:name w:val="Hyperlink"/>
    <w:basedOn w:val="DefaultParagraphFont"/>
    <w:uiPriority w:val="99"/>
    <w:semiHidden/>
    <w:unhideWhenUsed/>
    <w:rsid w:val="00ED1E80"/>
    <w:rPr>
      <w:color w:val="0000FF"/>
      <w:u w:val="single"/>
    </w:rPr>
  </w:style>
  <w:style w:type="paragraph" w:styleId="ListParagraph">
    <w:name w:val="List Paragraph"/>
    <w:basedOn w:val="Normal"/>
    <w:uiPriority w:val="34"/>
    <w:qFormat/>
    <w:rsid w:val="00BF1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594222">
      <w:bodyDiv w:val="1"/>
      <w:marLeft w:val="0"/>
      <w:marRight w:val="0"/>
      <w:marTop w:val="0"/>
      <w:marBottom w:val="0"/>
      <w:divBdr>
        <w:top w:val="none" w:sz="0" w:space="0" w:color="auto"/>
        <w:left w:val="none" w:sz="0" w:space="0" w:color="auto"/>
        <w:bottom w:val="none" w:sz="0" w:space="0" w:color="auto"/>
        <w:right w:val="none" w:sz="0" w:space="0" w:color="auto"/>
      </w:divBdr>
      <w:divsChild>
        <w:div w:id="763647851">
          <w:marLeft w:val="0"/>
          <w:marRight w:val="0"/>
          <w:marTop w:val="0"/>
          <w:marBottom w:val="450"/>
          <w:divBdr>
            <w:top w:val="none" w:sz="0" w:space="0" w:color="auto"/>
            <w:left w:val="none" w:sz="0" w:space="0" w:color="auto"/>
            <w:bottom w:val="none" w:sz="0" w:space="0" w:color="auto"/>
            <w:right w:val="none" w:sz="0" w:space="0" w:color="auto"/>
          </w:divBdr>
        </w:div>
        <w:div w:id="1064720927">
          <w:marLeft w:val="0"/>
          <w:marRight w:val="0"/>
          <w:marTop w:val="0"/>
          <w:marBottom w:val="450"/>
          <w:divBdr>
            <w:top w:val="none" w:sz="0" w:space="0" w:color="auto"/>
            <w:left w:val="none" w:sz="0" w:space="0" w:color="auto"/>
            <w:bottom w:val="none" w:sz="0" w:space="0" w:color="auto"/>
            <w:right w:val="none" w:sz="0" w:space="0" w:color="auto"/>
          </w:divBdr>
        </w:div>
        <w:div w:id="2009018357">
          <w:marLeft w:val="0"/>
          <w:marRight w:val="0"/>
          <w:marTop w:val="0"/>
          <w:marBottom w:val="450"/>
          <w:divBdr>
            <w:top w:val="none" w:sz="0" w:space="0" w:color="auto"/>
            <w:left w:val="none" w:sz="0" w:space="0" w:color="auto"/>
            <w:bottom w:val="none" w:sz="0" w:space="0" w:color="auto"/>
            <w:right w:val="none" w:sz="0" w:space="0" w:color="auto"/>
          </w:divBdr>
        </w:div>
        <w:div w:id="1490517628">
          <w:marLeft w:val="0"/>
          <w:marRight w:val="0"/>
          <w:marTop w:val="0"/>
          <w:marBottom w:val="450"/>
          <w:divBdr>
            <w:top w:val="none" w:sz="0" w:space="0" w:color="auto"/>
            <w:left w:val="none" w:sz="0" w:space="0" w:color="auto"/>
            <w:bottom w:val="none" w:sz="0" w:space="0" w:color="auto"/>
            <w:right w:val="none" w:sz="0" w:space="0" w:color="auto"/>
          </w:divBdr>
          <w:divsChild>
            <w:div w:id="1451168110">
              <w:marLeft w:val="0"/>
              <w:marRight w:val="0"/>
              <w:marTop w:val="0"/>
              <w:marBottom w:val="450"/>
              <w:divBdr>
                <w:top w:val="none" w:sz="0" w:space="0" w:color="auto"/>
                <w:left w:val="none" w:sz="0" w:space="0" w:color="auto"/>
                <w:bottom w:val="none" w:sz="0" w:space="0" w:color="auto"/>
                <w:right w:val="none" w:sz="0" w:space="0" w:color="auto"/>
              </w:divBdr>
            </w:div>
            <w:div w:id="172184828">
              <w:marLeft w:val="0"/>
              <w:marRight w:val="0"/>
              <w:marTop w:val="0"/>
              <w:marBottom w:val="450"/>
              <w:divBdr>
                <w:top w:val="none" w:sz="0" w:space="0" w:color="auto"/>
                <w:left w:val="none" w:sz="0" w:space="0" w:color="auto"/>
                <w:bottom w:val="none" w:sz="0" w:space="0" w:color="auto"/>
                <w:right w:val="none" w:sz="0" w:space="0" w:color="auto"/>
              </w:divBdr>
              <w:divsChild>
                <w:div w:id="643581643">
                  <w:marLeft w:val="0"/>
                  <w:marRight w:val="0"/>
                  <w:marTop w:val="0"/>
                  <w:marBottom w:val="450"/>
                  <w:divBdr>
                    <w:top w:val="none" w:sz="0" w:space="0" w:color="auto"/>
                    <w:left w:val="none" w:sz="0" w:space="0" w:color="auto"/>
                    <w:bottom w:val="none" w:sz="0" w:space="0" w:color="auto"/>
                    <w:right w:val="none" w:sz="0" w:space="0" w:color="auto"/>
                  </w:divBdr>
                </w:div>
                <w:div w:id="120345216">
                  <w:marLeft w:val="0"/>
                  <w:marRight w:val="0"/>
                  <w:marTop w:val="0"/>
                  <w:marBottom w:val="450"/>
                  <w:divBdr>
                    <w:top w:val="none" w:sz="0" w:space="0" w:color="auto"/>
                    <w:left w:val="none" w:sz="0" w:space="0" w:color="auto"/>
                    <w:bottom w:val="none" w:sz="0" w:space="0" w:color="auto"/>
                    <w:right w:val="none" w:sz="0" w:space="0" w:color="auto"/>
                  </w:divBdr>
                </w:div>
                <w:div w:id="398871188">
                  <w:marLeft w:val="0"/>
                  <w:marRight w:val="0"/>
                  <w:marTop w:val="0"/>
                  <w:marBottom w:val="450"/>
                  <w:divBdr>
                    <w:top w:val="none" w:sz="0" w:space="0" w:color="auto"/>
                    <w:left w:val="none" w:sz="0" w:space="0" w:color="auto"/>
                    <w:bottom w:val="none" w:sz="0" w:space="0" w:color="auto"/>
                    <w:right w:val="none" w:sz="0" w:space="0" w:color="auto"/>
                  </w:divBdr>
                </w:div>
                <w:div w:id="869801903">
                  <w:marLeft w:val="0"/>
                  <w:marRight w:val="0"/>
                  <w:marTop w:val="0"/>
                  <w:marBottom w:val="450"/>
                  <w:divBdr>
                    <w:top w:val="none" w:sz="0" w:space="0" w:color="auto"/>
                    <w:left w:val="none" w:sz="0" w:space="0" w:color="auto"/>
                    <w:bottom w:val="none" w:sz="0" w:space="0" w:color="auto"/>
                    <w:right w:val="none" w:sz="0" w:space="0" w:color="auto"/>
                  </w:divBdr>
                </w:div>
                <w:div w:id="331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1855</Words>
  <Characters>10578</Characters>
  <Application>Microsoft Office Word</Application>
  <DocSecurity>0</DocSecurity>
  <Lines>88</Lines>
  <Paragraphs>24</Paragraphs>
  <ScaleCrop>false</ScaleCrop>
  <Company>HP</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BOOK</dc:creator>
  <cp:keywords/>
  <dc:description/>
  <cp:lastModifiedBy>MY BOOK</cp:lastModifiedBy>
  <cp:revision>4</cp:revision>
  <dcterms:created xsi:type="dcterms:W3CDTF">2020-07-01T06:09:00Z</dcterms:created>
  <dcterms:modified xsi:type="dcterms:W3CDTF">2020-09-15T07:37:00Z</dcterms:modified>
</cp:coreProperties>
</file>